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5B2FE2" w:rsidP="005B2FE2" w:rsidRDefault="005B2FE2" w14:paraId="672A6659" wp14:textId="77777777">
      <w:pPr>
        <w:rPr>
          <w:rFonts w:ascii="Arial" w:hAnsi="Arial" w:cs="Arial"/>
          <w:b/>
          <w:bCs/>
          <w:color w:val="000000"/>
          <w:sz w:val="32"/>
          <w:szCs w:val="32"/>
          <w:shd w:val="clear" w:color="auto" w:fill="FFFFFF"/>
        </w:rPr>
      </w:pPr>
    </w:p>
    <w:p xmlns:wp14="http://schemas.microsoft.com/office/word/2010/wordml" w:rsidR="005B2FE2" w:rsidP="005B2FE2" w:rsidRDefault="005B2FE2" w14:paraId="078A7FF4" wp14:textId="77777777">
      <w:pPr>
        <w:jc w:val="center"/>
        <w:rPr>
          <w:rFonts w:ascii="Arial" w:hAnsi="Arial" w:cs="Arial"/>
          <w:b/>
          <w:bCs/>
          <w:color w:val="000000"/>
          <w:sz w:val="32"/>
          <w:szCs w:val="32"/>
          <w:shd w:val="clear" w:color="auto" w:fill="FFFFFF"/>
        </w:rPr>
      </w:pPr>
      <w:r>
        <w:rPr>
          <w:rFonts w:ascii="Arial" w:hAnsi="Arial" w:cs="Arial"/>
          <w:b/>
          <w:bCs/>
          <w:color w:val="000000"/>
          <w:sz w:val="32"/>
          <w:szCs w:val="32"/>
          <w:shd w:val="clear" w:color="auto" w:fill="FFFFFF"/>
        </w:rPr>
        <w:t>Closure Report</w:t>
      </w:r>
      <w:r>
        <w:rPr>
          <w:rFonts w:ascii="Arial" w:hAnsi="Arial" w:cs="Arial"/>
          <w:b/>
          <w:bCs/>
          <w:color w:val="000000"/>
          <w:sz w:val="32"/>
          <w:szCs w:val="32"/>
          <w:shd w:val="clear" w:color="auto" w:fill="FFFFFF"/>
        </w:rPr>
        <w:t>:</w:t>
      </w:r>
      <w:r w:rsidRPr="00EF6D54">
        <w:rPr>
          <w:rFonts w:ascii="Arial" w:hAnsi="Arial" w:cs="Arial"/>
          <w:b/>
          <w:bCs/>
          <w:color w:val="000000"/>
          <w:sz w:val="32"/>
          <w:szCs w:val="32"/>
          <w:shd w:val="clear" w:color="auto" w:fill="FFFFFF"/>
        </w:rPr>
        <w:t xml:space="preserve"> </w:t>
      </w:r>
      <w:r>
        <w:rPr>
          <w:rFonts w:ascii="Arial" w:hAnsi="Arial" w:cs="Arial"/>
          <w:b/>
          <w:bCs/>
          <w:color w:val="000000"/>
          <w:sz w:val="32"/>
          <w:szCs w:val="32"/>
          <w:shd w:val="clear" w:color="auto" w:fill="FFFFFF"/>
        </w:rPr>
        <w:t>Company name</w:t>
      </w:r>
    </w:p>
    <w:p xmlns:wp14="http://schemas.microsoft.com/office/word/2010/wordml" w:rsidR="00C923BA" w:rsidP="005B2FE2" w:rsidRDefault="00C923BA" w14:paraId="3101716D" wp14:textId="77777777">
      <w:pPr>
        <w:rPr>
          <w:rFonts w:ascii="Arial" w:hAnsi="Arial" w:cs="Arial"/>
          <w:bCs/>
          <w:color w:val="000000"/>
          <w:sz w:val="20"/>
          <w:szCs w:val="32"/>
          <w:shd w:val="clear" w:color="auto" w:fill="FFFFFF"/>
        </w:rPr>
      </w:pPr>
      <w:r>
        <w:rPr>
          <w:rFonts w:ascii="Arial" w:hAnsi="Arial" w:cs="Arial"/>
          <w:bCs/>
          <w:color w:val="000000"/>
          <w:sz w:val="20"/>
          <w:szCs w:val="32"/>
          <w:shd w:val="clear" w:color="auto" w:fill="FFFFFF"/>
        </w:rPr>
        <w:t>Date:</w:t>
      </w:r>
    </w:p>
    <w:p xmlns:wp14="http://schemas.microsoft.com/office/word/2010/wordml" w:rsidRPr="001459D7" w:rsidR="00C923BA" w:rsidP="005B2FE2" w:rsidRDefault="00C923BA" w14:paraId="735BE03B" wp14:textId="77777777">
      <w:pPr>
        <w:rPr>
          <w:rFonts w:ascii="Arial" w:hAnsi="Arial" w:cs="Arial"/>
          <w:bCs/>
          <w:color w:val="000000"/>
          <w:sz w:val="20"/>
          <w:szCs w:val="32"/>
          <w:shd w:val="clear" w:color="auto" w:fill="FFFFFF"/>
        </w:rPr>
      </w:pPr>
      <w:r>
        <w:rPr>
          <w:rFonts w:ascii="Arial" w:hAnsi="Arial" w:cs="Arial"/>
          <w:bCs/>
          <w:color w:val="000000"/>
          <w:sz w:val="20"/>
          <w:szCs w:val="32"/>
          <w:shd w:val="clear" w:color="auto" w:fill="FFFFFF"/>
        </w:rPr>
        <w:t xml:space="preserve">Prepared by </w:t>
      </w:r>
    </w:p>
    <w:p xmlns:wp14="http://schemas.microsoft.com/office/word/2010/wordml" w:rsidR="00E843C1" w:rsidP="00E843C1" w:rsidRDefault="00C923BA" w14:paraId="52792B56" wp14:textId="77777777">
      <w:pPr>
        <w:rPr>
          <w:rFonts w:ascii="Arial" w:hAnsi="Arial" w:cs="Arial"/>
          <w:sz w:val="20"/>
        </w:rPr>
      </w:pPr>
      <w:r>
        <w:rPr>
          <w:rFonts w:ascii="Arial" w:hAnsi="Arial" w:cs="Arial"/>
          <w:sz w:val="20"/>
        </w:rPr>
        <w:t>Investors reference</w:t>
      </w:r>
      <w:r w:rsidRPr="001459D7" w:rsidR="005B2FE2">
        <w:rPr>
          <w:rFonts w:ascii="Arial" w:hAnsi="Arial" w:cs="Arial"/>
          <w:sz w:val="20"/>
        </w:rPr>
        <w:t>:</w:t>
      </w:r>
    </w:p>
    <w:p xmlns:wp14="http://schemas.microsoft.com/office/word/2010/wordml" w:rsidR="00E843C1" w:rsidP="00E843C1" w:rsidRDefault="00E843C1" w14:paraId="0A37501D" wp14:textId="77777777">
      <w:pPr>
        <w:rPr>
          <w:rFonts w:ascii="Arial" w:hAnsi="Arial" w:cs="Arial"/>
          <w:sz w:val="20"/>
        </w:rPr>
      </w:pPr>
    </w:p>
    <w:p xmlns:wp14="http://schemas.microsoft.com/office/word/2010/wordml" w:rsidRPr="00E843C1" w:rsidR="00E843C1" w:rsidP="00E843C1" w:rsidRDefault="00E843C1" w14:paraId="633341C5" wp14:textId="77777777">
      <w:pPr>
        <w:rPr>
          <w:rFonts w:ascii="Arial" w:hAnsi="Arial" w:cs="Arial"/>
          <w:sz w:val="20"/>
        </w:rPr>
      </w:pPr>
      <w:r w:rsidRPr="00E843C1">
        <w:rPr>
          <w:rFonts w:ascii="Arial" w:hAnsi="Arial" w:cs="Arial"/>
          <w:color w:val="0070C0"/>
          <w:sz w:val="18"/>
          <w:szCs w:val="27"/>
        </w:rPr>
        <w:t>This report provides an overview of the circumstances surrounding the loan extended to [Business Name] and the reasons for its inability to repay. It aims to inform our investors about the current situation, insights gathered, and future outlook.</w:t>
      </w:r>
    </w:p>
    <w:tbl>
      <w:tblPr>
        <w:tblpPr w:vertAnchor="text" w:horzAnchor="margin" w:tblpX="-714" w:tblpY="868"/>
        <w:tblW w:w="573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0779"/>
      </w:tblGrid>
      <w:tr xmlns:wp14="http://schemas.microsoft.com/office/word/2010/wordml" w:rsidRPr="00E02693" w:rsidR="005B2FE2" w:rsidTr="7614DE7B" w14:paraId="7141C14C" wp14:textId="77777777">
        <w:trPr>
          <w:cantSplit/>
          <w:trHeight w:val="274"/>
        </w:trPr>
        <w:tc>
          <w:tcPr>
            <w:tcW w:w="5000" w:type="pct"/>
            <w:shd w:val="clear" w:color="auto" w:fill="70AD47" w:themeFill="accent6"/>
            <w:tcMar/>
            <w:vAlign w:val="center"/>
          </w:tcPr>
          <w:p w:rsidR="005B2FE2" w:rsidP="006D41AF" w:rsidRDefault="005B2FE2" w14:paraId="471CE71C" wp14:textId="77777777">
            <w:pPr>
              <w:pStyle w:val="Kop3"/>
              <w:spacing w:before="40" w:after="40" w:line="240" w:lineRule="auto"/>
              <w:ind w:left="113" w:right="113"/>
              <w:rPr>
                <w:color w:val="FFFFFF"/>
                <w:sz w:val="22"/>
                <w:szCs w:val="22"/>
                <w:lang w:val="en-GB" w:eastAsia="en-GB" w:bidi="en-US"/>
              </w:rPr>
            </w:pPr>
            <w:r w:rsidRPr="00E00FE4">
              <w:rPr>
                <w:color w:val="FFFFFF"/>
                <w:sz w:val="22"/>
                <w:szCs w:val="22"/>
                <w:lang w:val="en-GB" w:eastAsia="en-GB" w:bidi="en-US"/>
              </w:rPr>
              <w:t xml:space="preserve">Section 1: </w:t>
            </w:r>
            <w:r w:rsidR="00C923BA">
              <w:rPr>
                <w:color w:val="FFFFFF"/>
                <w:sz w:val="22"/>
                <w:szCs w:val="22"/>
                <w:lang w:val="en-GB" w:eastAsia="en-GB" w:bidi="en-US"/>
              </w:rPr>
              <w:t>Loan Details</w:t>
            </w:r>
          </w:p>
          <w:p w:rsidRPr="00F65DF1" w:rsidR="005B2FE2" w:rsidP="006D41AF" w:rsidRDefault="005B2FE2" w14:paraId="5DAB6C7B" wp14:textId="77777777">
            <w:pPr>
              <w:rPr>
                <w:lang w:val="en-GB" w:eastAsia="en-GB" w:bidi="en-US"/>
              </w:rPr>
            </w:pPr>
          </w:p>
        </w:tc>
      </w:tr>
      <w:tr xmlns:wp14="http://schemas.microsoft.com/office/word/2010/wordml" w:rsidRPr="00E02693" w:rsidR="00C923BA" w:rsidTr="7614DE7B" w14:paraId="0EBD1D52" wp14:textId="77777777">
        <w:trPr>
          <w:cantSplit/>
          <w:trHeight w:val="907"/>
        </w:trPr>
        <w:tc>
          <w:tcPr>
            <w:tcW w:w="5000" w:type="pct"/>
            <w:shd w:val="clear" w:color="auto" w:fill="FFFFFF" w:themeFill="background1"/>
            <w:tcMar/>
          </w:tcPr>
          <w:p w:rsidR="00C923BA" w:rsidP="006D41AF" w:rsidRDefault="00C923BA" w14:paraId="07ADCFF4" wp14:textId="77777777">
            <w:pPr>
              <w:pStyle w:val="Lijstalinea"/>
              <w:numPr>
                <w:ilvl w:val="1"/>
                <w:numId w:val="1"/>
              </w:numPr>
              <w:spacing w:before="40" w:after="40"/>
              <w:ind w:right="113"/>
              <w:rPr>
                <w:rFonts w:ascii="Arial" w:hAnsi="Arial" w:cs="Arial"/>
                <w:b/>
                <w:color w:val="70AD47" w:themeColor="accent6"/>
                <w:sz w:val="20"/>
                <w:szCs w:val="22"/>
                <w:lang w:eastAsia="en-GB"/>
              </w:rPr>
            </w:pPr>
            <w:r w:rsidRPr="00D06B87">
              <w:rPr>
                <w:rFonts w:ascii="Arial" w:hAnsi="Arial" w:cs="Arial"/>
                <w:b/>
                <w:color w:val="70AD47" w:themeColor="accent6"/>
                <w:sz w:val="20"/>
                <w:szCs w:val="22"/>
                <w:lang w:eastAsia="en-GB"/>
              </w:rPr>
              <w:t>Original loan conditions</w:t>
            </w:r>
          </w:p>
          <w:p w:rsidRPr="00D06B87" w:rsidR="00C923BA" w:rsidP="00C923BA" w:rsidRDefault="00C923BA" w14:paraId="02EB378F" wp14:textId="77777777">
            <w:pPr>
              <w:pStyle w:val="Lijstalinea"/>
              <w:spacing w:before="40" w:after="40"/>
              <w:ind w:left="473" w:right="113"/>
              <w:rPr>
                <w:rFonts w:ascii="Arial" w:hAnsi="Arial" w:cs="Arial"/>
                <w:b/>
                <w:color w:val="70AD47" w:themeColor="accent6"/>
                <w:sz w:val="20"/>
                <w:szCs w:val="22"/>
                <w:lang w:eastAsia="en-GB"/>
              </w:rPr>
            </w:pPr>
          </w:p>
          <w:p w:rsidRPr="00C923BA" w:rsidR="00C923BA" w:rsidP="00C923BA" w:rsidRDefault="00C923BA" w14:paraId="552308D2" wp14:textId="77777777">
            <w:pPr>
              <w:pStyle w:val="Lijstalinea"/>
              <w:numPr>
                <w:ilvl w:val="0"/>
                <w:numId w:val="2"/>
              </w:numPr>
              <w:spacing w:before="40" w:after="40"/>
              <w:ind w:right="113"/>
              <w:rPr>
                <w:rFonts w:ascii="Arial" w:hAnsi="Arial" w:cs="Arial"/>
                <w:b/>
                <w:color w:val="000000" w:themeColor="text1"/>
                <w:sz w:val="20"/>
                <w:szCs w:val="22"/>
                <w:lang w:eastAsia="en-GB"/>
              </w:rPr>
            </w:pPr>
            <w:r w:rsidRPr="00C923BA">
              <w:rPr>
                <w:rFonts w:ascii="Arial" w:hAnsi="Arial" w:cs="Arial"/>
                <w:b/>
                <w:color w:val="000000" w:themeColor="text1"/>
                <w:sz w:val="20"/>
                <w:szCs w:val="22"/>
                <w:lang w:eastAsia="en-GB"/>
              </w:rPr>
              <w:t>Loan Amount:</w:t>
            </w:r>
          </w:p>
          <w:p w:rsidRPr="00C923BA" w:rsidR="00C923BA" w:rsidP="00C923BA" w:rsidRDefault="00C923BA" w14:paraId="7CB88A97" wp14:textId="77777777">
            <w:pPr>
              <w:pStyle w:val="Lijstalinea"/>
              <w:numPr>
                <w:ilvl w:val="0"/>
                <w:numId w:val="2"/>
              </w:numPr>
              <w:spacing w:before="40" w:after="40"/>
              <w:ind w:right="113"/>
              <w:rPr>
                <w:rFonts w:ascii="Arial" w:hAnsi="Arial" w:cs="Arial"/>
                <w:b/>
                <w:color w:val="000000" w:themeColor="text1"/>
                <w:sz w:val="20"/>
                <w:szCs w:val="22"/>
                <w:lang w:eastAsia="en-GB"/>
              </w:rPr>
            </w:pPr>
            <w:r w:rsidRPr="00C923BA">
              <w:rPr>
                <w:rFonts w:ascii="Arial" w:hAnsi="Arial" w:cs="Arial"/>
                <w:b/>
                <w:color w:val="000000" w:themeColor="text1"/>
                <w:sz w:val="20"/>
                <w:szCs w:val="22"/>
                <w:lang w:eastAsia="en-GB"/>
              </w:rPr>
              <w:t>Date of disbursement:</w:t>
            </w:r>
          </w:p>
          <w:p w:rsidRPr="00C923BA" w:rsidR="00C923BA" w:rsidP="00C923BA" w:rsidRDefault="00C923BA" w14:paraId="0C3C663F" wp14:textId="77777777">
            <w:pPr>
              <w:pStyle w:val="Lijstalinea"/>
              <w:numPr>
                <w:ilvl w:val="0"/>
                <w:numId w:val="2"/>
              </w:numPr>
              <w:spacing w:before="40" w:after="40"/>
              <w:ind w:right="113"/>
              <w:rPr>
                <w:rFonts w:ascii="Arial" w:hAnsi="Arial" w:cs="Arial"/>
                <w:b/>
                <w:color w:val="000000" w:themeColor="text1"/>
                <w:sz w:val="20"/>
                <w:szCs w:val="22"/>
                <w:lang w:eastAsia="en-GB"/>
              </w:rPr>
            </w:pPr>
            <w:r w:rsidRPr="00C923BA">
              <w:rPr>
                <w:rFonts w:ascii="Arial" w:hAnsi="Arial" w:cs="Arial"/>
                <w:b/>
                <w:color w:val="000000" w:themeColor="text1"/>
                <w:sz w:val="20"/>
                <w:szCs w:val="22"/>
                <w:lang w:eastAsia="en-GB"/>
              </w:rPr>
              <w:t>Purpose of loan:</w:t>
            </w:r>
          </w:p>
          <w:p w:rsidRPr="00E843C1" w:rsidR="00C923BA" w:rsidP="00C923BA" w:rsidRDefault="00C923BA" w14:paraId="19AB21A4" wp14:textId="77777777">
            <w:pPr>
              <w:pStyle w:val="Lijstalinea"/>
              <w:numPr>
                <w:ilvl w:val="0"/>
                <w:numId w:val="2"/>
              </w:numPr>
              <w:spacing w:before="40" w:after="40"/>
              <w:ind w:right="113"/>
              <w:rPr>
                <w:rFonts w:ascii="Arial" w:hAnsi="Arial" w:cs="Arial"/>
                <w:color w:val="000000" w:themeColor="text1"/>
                <w:sz w:val="22"/>
                <w:szCs w:val="22"/>
                <w:lang w:eastAsia="en-GB"/>
              </w:rPr>
            </w:pPr>
            <w:r w:rsidRPr="00C923BA">
              <w:rPr>
                <w:rFonts w:ascii="Arial" w:hAnsi="Arial" w:cs="Arial"/>
                <w:b/>
                <w:color w:val="000000" w:themeColor="text1"/>
                <w:sz w:val="20"/>
                <w:szCs w:val="22"/>
                <w:lang w:eastAsia="en-GB"/>
              </w:rPr>
              <w:t>Repayment terms:</w:t>
            </w:r>
          </w:p>
          <w:p w:rsidRPr="00C923BA" w:rsidR="00E843C1" w:rsidP="00E843C1" w:rsidRDefault="00E843C1" w14:paraId="6A05A809" wp14:textId="77777777">
            <w:pPr>
              <w:pStyle w:val="Lijstalinea"/>
              <w:spacing w:before="40" w:after="40"/>
              <w:ind w:right="113"/>
              <w:rPr>
                <w:rFonts w:ascii="Arial" w:hAnsi="Arial" w:cs="Arial"/>
                <w:color w:val="000000" w:themeColor="text1"/>
                <w:sz w:val="22"/>
                <w:szCs w:val="22"/>
                <w:lang w:eastAsia="en-GB"/>
              </w:rPr>
            </w:pPr>
          </w:p>
        </w:tc>
      </w:tr>
      <w:tr xmlns:wp14="http://schemas.microsoft.com/office/word/2010/wordml" w:rsidRPr="00E02693" w:rsidR="00C923BA" w:rsidTr="7614DE7B" w14:paraId="7604EAD4" wp14:textId="77777777">
        <w:trPr>
          <w:cantSplit/>
          <w:trHeight w:val="907"/>
        </w:trPr>
        <w:tc>
          <w:tcPr>
            <w:tcW w:w="5000" w:type="pct"/>
            <w:shd w:val="clear" w:color="auto" w:fill="FFFFFF" w:themeFill="background1"/>
            <w:tcMar/>
          </w:tcPr>
          <w:p w:rsidR="00C923BA" w:rsidP="006D41AF" w:rsidRDefault="00C923BA" w14:paraId="48A9BCAD" wp14:textId="77777777">
            <w:pPr>
              <w:pStyle w:val="Lijstalinea"/>
              <w:numPr>
                <w:ilvl w:val="1"/>
                <w:numId w:val="1"/>
              </w:numPr>
              <w:spacing w:before="40" w:after="40"/>
              <w:ind w:right="113"/>
              <w:rPr>
                <w:rFonts w:ascii="Arial" w:hAnsi="Arial" w:cs="Arial"/>
                <w:b/>
                <w:color w:val="70AD47" w:themeColor="accent6"/>
                <w:sz w:val="20"/>
                <w:szCs w:val="22"/>
                <w:lang w:eastAsia="en-GB"/>
              </w:rPr>
            </w:pPr>
            <w:r>
              <w:rPr>
                <w:rFonts w:ascii="Arial" w:hAnsi="Arial" w:cs="Arial"/>
                <w:b/>
                <w:color w:val="70AD47" w:themeColor="accent6"/>
                <w:sz w:val="20"/>
                <w:szCs w:val="22"/>
                <w:lang w:eastAsia="en-GB"/>
              </w:rPr>
              <w:t xml:space="preserve">Most recent </w:t>
            </w:r>
            <w:r w:rsidRPr="00D06B87">
              <w:rPr>
                <w:rFonts w:ascii="Arial" w:hAnsi="Arial" w:cs="Arial"/>
                <w:b/>
                <w:color w:val="70AD47" w:themeColor="accent6"/>
                <w:sz w:val="20"/>
                <w:szCs w:val="22"/>
                <w:lang w:eastAsia="en-GB"/>
              </w:rPr>
              <w:t>agreements and conditions</w:t>
            </w:r>
          </w:p>
          <w:p w:rsidRPr="00D06B87" w:rsidR="00C923BA" w:rsidP="00C923BA" w:rsidRDefault="00C923BA" w14:paraId="5A39BBE3" wp14:textId="77777777">
            <w:pPr>
              <w:pStyle w:val="Lijstalinea"/>
              <w:spacing w:before="40" w:after="40"/>
              <w:ind w:left="473" w:right="113"/>
              <w:rPr>
                <w:rFonts w:ascii="Arial" w:hAnsi="Arial" w:cs="Arial"/>
                <w:b/>
                <w:color w:val="70AD47" w:themeColor="accent6"/>
                <w:sz w:val="20"/>
                <w:szCs w:val="22"/>
                <w:lang w:eastAsia="en-GB"/>
              </w:rPr>
            </w:pPr>
          </w:p>
          <w:p w:rsidRPr="00E02693" w:rsidR="00C923BA" w:rsidP="7614DE7B" w:rsidRDefault="00C923BA" w14:paraId="19A17A87" wp14:textId="58F2AA50">
            <w:pPr>
              <w:pStyle w:val="paragraph"/>
              <w:numPr>
                <w:ilvl w:val="0"/>
                <w:numId w:val="6"/>
              </w:numPr>
              <w:spacing w:before="0" w:beforeAutospacing="off" w:after="0" w:afterAutospacing="off"/>
              <w:ind w:right="105"/>
              <w:textAlignment w:val="baseline"/>
              <w:rPr>
                <w:rFonts w:ascii="Arial" w:hAnsi="Arial" w:cs="Arial"/>
                <w:sz w:val="22"/>
                <w:szCs w:val="22"/>
                <w:lang w:eastAsia="en-GB"/>
              </w:rPr>
            </w:pPr>
            <w:r w:rsidRPr="7614DE7B" w:rsidR="00C923BA">
              <w:rPr>
                <w:rFonts w:ascii="Arial" w:hAnsi="Arial" w:cs="Arial"/>
                <w:b w:val="1"/>
                <w:bCs w:val="1"/>
                <w:color w:val="000000" w:themeColor="text1" w:themeTint="FF" w:themeShade="FF"/>
                <w:sz w:val="20"/>
                <w:szCs w:val="20"/>
                <w:lang w:eastAsia="en-GB"/>
              </w:rPr>
              <w:t>Repayment terms:</w:t>
            </w:r>
          </w:p>
          <w:p w:rsidRPr="00E02693" w:rsidR="00C923BA" w:rsidP="7614DE7B" w:rsidRDefault="00C923BA" w14:paraId="1E5DF14B" wp14:textId="69569CC7">
            <w:pPr>
              <w:pStyle w:val="paragraph"/>
              <w:spacing w:before="0" w:beforeAutospacing="off" w:after="0" w:afterAutospacing="off"/>
              <w:ind w:left="720" w:right="105"/>
              <w:textAlignment w:val="baseline"/>
              <w:rPr>
                <w:rFonts w:ascii="Arial" w:hAnsi="Arial" w:cs="Arial"/>
                <w:sz w:val="22"/>
                <w:szCs w:val="22"/>
                <w:lang w:eastAsia="en-GB"/>
              </w:rPr>
            </w:pPr>
          </w:p>
        </w:tc>
      </w:tr>
      <w:tr xmlns:wp14="http://schemas.microsoft.com/office/word/2010/wordml" w:rsidRPr="00E02693" w:rsidR="005B2FE2" w:rsidTr="7614DE7B" w14:paraId="752C3594" wp14:textId="77777777">
        <w:trPr>
          <w:cantSplit/>
        </w:trPr>
        <w:tc>
          <w:tcPr>
            <w:tcW w:w="5000" w:type="pct"/>
            <w:shd w:val="clear" w:color="auto" w:fill="70AD47" w:themeFill="accent6"/>
            <w:tcMar/>
          </w:tcPr>
          <w:p w:rsidRPr="00E02693" w:rsidR="005B2FE2" w:rsidP="00C923BA" w:rsidRDefault="005B2FE2" w14:paraId="5A7464B9" wp14:textId="77777777">
            <w:pPr>
              <w:spacing w:before="40" w:after="40"/>
              <w:ind w:right="113"/>
              <w:rPr>
                <w:rFonts w:ascii="Arial" w:hAnsi="Arial" w:cs="Arial"/>
                <w:sz w:val="22"/>
                <w:szCs w:val="22"/>
                <w:lang w:eastAsia="en-GB"/>
              </w:rPr>
            </w:pPr>
            <w:r>
              <w:rPr>
                <w:rFonts w:ascii="Arial" w:hAnsi="Arial" w:cs="Arial"/>
                <w:b/>
                <w:color w:val="FFFFFF"/>
                <w:sz w:val="22"/>
                <w:szCs w:val="22"/>
                <w:lang w:val="en-GB" w:eastAsia="en-GB" w:bidi="en-US"/>
              </w:rPr>
              <w:t xml:space="preserve">Section 2: </w:t>
            </w:r>
            <w:r w:rsidR="00C923BA">
              <w:rPr>
                <w:rFonts w:ascii="Arial" w:hAnsi="Arial" w:cs="Arial"/>
                <w:b/>
                <w:color w:val="FFFFFF"/>
                <w:sz w:val="22"/>
                <w:szCs w:val="22"/>
                <w:lang w:val="en-GB" w:eastAsia="en-GB" w:bidi="en-US"/>
              </w:rPr>
              <w:t>Overview of Company Performance</w:t>
            </w:r>
          </w:p>
        </w:tc>
      </w:tr>
      <w:tr xmlns:wp14="http://schemas.microsoft.com/office/word/2010/wordml" w:rsidRPr="00E02693" w:rsidR="00C923BA" w:rsidTr="7614DE7B" w14:paraId="716E72B8" wp14:textId="77777777">
        <w:trPr>
          <w:cantSplit/>
          <w:trHeight w:val="1417"/>
        </w:trPr>
        <w:tc>
          <w:tcPr>
            <w:tcW w:w="5000" w:type="pct"/>
            <w:shd w:val="clear" w:color="auto" w:fill="auto"/>
            <w:tcMar/>
          </w:tcPr>
          <w:p w:rsidR="00C923BA" w:rsidP="006D41AF" w:rsidRDefault="00C923BA" w14:paraId="79535D34" wp14:textId="77777777">
            <w:pPr>
              <w:spacing w:before="40" w:after="40"/>
              <w:ind w:right="113"/>
              <w:rPr>
                <w:rFonts w:ascii="Arial" w:hAnsi="Arial" w:cs="Arial"/>
                <w:b/>
                <w:color w:val="70AD47" w:themeColor="accent6"/>
                <w:sz w:val="20"/>
                <w:szCs w:val="22"/>
                <w:lang w:eastAsia="en-GB"/>
              </w:rPr>
            </w:pPr>
            <w:r w:rsidRPr="00D06B87">
              <w:rPr>
                <w:rFonts w:ascii="Arial" w:hAnsi="Arial" w:cs="Arial"/>
                <w:b/>
                <w:color w:val="70AD47" w:themeColor="accent6"/>
                <w:sz w:val="20"/>
                <w:szCs w:val="22"/>
                <w:lang w:eastAsia="en-GB"/>
              </w:rPr>
              <w:t xml:space="preserve"> </w:t>
            </w:r>
            <w:r>
              <w:rPr>
                <w:rFonts w:ascii="Arial" w:hAnsi="Arial" w:cs="Arial"/>
                <w:b/>
                <w:color w:val="70AD47" w:themeColor="accent6"/>
                <w:sz w:val="20"/>
                <w:szCs w:val="22"/>
                <w:lang w:eastAsia="en-GB"/>
              </w:rPr>
              <w:t>2.1. What went wrong?</w:t>
            </w:r>
          </w:p>
          <w:p w:rsidR="00C923BA" w:rsidP="00C923BA" w:rsidRDefault="00C923BA" w14:paraId="41C8F396" wp14:textId="77777777">
            <w:pPr>
              <w:spacing w:before="40" w:after="40"/>
              <w:ind w:right="113"/>
              <w:rPr>
                <w:rFonts w:ascii="Arial" w:hAnsi="Arial" w:cs="Arial"/>
                <w:b/>
                <w:color w:val="000000" w:themeColor="text1"/>
                <w:sz w:val="20"/>
                <w:szCs w:val="22"/>
                <w:lang w:eastAsia="en-GB"/>
              </w:rPr>
            </w:pPr>
          </w:p>
          <w:p w:rsidRPr="00C923BA" w:rsidR="00C923BA" w:rsidP="00C923BA" w:rsidRDefault="00C923BA" w14:paraId="5036F12A" wp14:textId="77777777">
            <w:pPr>
              <w:pStyle w:val="Lijstalinea"/>
              <w:numPr>
                <w:ilvl w:val="0"/>
                <w:numId w:val="5"/>
              </w:numPr>
              <w:spacing w:before="40" w:after="40"/>
              <w:ind w:right="113"/>
              <w:rPr>
                <w:rFonts w:ascii="Arial" w:hAnsi="Arial" w:cs="Arial"/>
                <w:color w:val="000000" w:themeColor="text1"/>
                <w:sz w:val="20"/>
                <w:szCs w:val="22"/>
                <w:lang w:eastAsia="en-GB"/>
              </w:rPr>
            </w:pPr>
            <w:r w:rsidRPr="00C923BA">
              <w:rPr>
                <w:rFonts w:ascii="Arial" w:hAnsi="Arial" w:cs="Arial"/>
                <w:color w:val="000000" w:themeColor="text1"/>
                <w:sz w:val="20"/>
                <w:szCs w:val="22"/>
                <w:lang w:eastAsia="en-GB"/>
              </w:rPr>
              <w:t>[Summarize the reasons for non-repayment]</w:t>
            </w:r>
          </w:p>
          <w:p w:rsidRPr="00C923BA" w:rsidR="00C923BA" w:rsidP="7614DE7B" w:rsidRDefault="00C923BA" w14:paraId="568F6475" wp14:textId="77777777">
            <w:pPr>
              <w:pStyle w:val="Geenafstand"/>
              <w:numPr>
                <w:ilvl w:val="1"/>
                <w:numId w:val="5"/>
              </w:numPr>
              <w:rPr>
                <w:rFonts w:ascii="Arial" w:hAnsi="Arial" w:eastAsia="Arial" w:cs="Arial"/>
                <w:sz w:val="20"/>
                <w:szCs w:val="20"/>
                <w:lang w:eastAsia="en-GB"/>
              </w:rPr>
            </w:pPr>
            <w:r w:rsidRPr="7614DE7B" w:rsidR="00C923BA">
              <w:rPr>
                <w:rFonts w:ascii="Arial" w:hAnsi="Arial" w:eastAsia="Arial" w:cs="Arial"/>
                <w:sz w:val="20"/>
                <w:szCs w:val="20"/>
                <w:lang w:eastAsia="en-GB"/>
              </w:rPr>
              <w:t xml:space="preserve">Bad Luck: [Describe any external factors that negatively </w:t>
            </w:r>
            <w:r w:rsidRPr="7614DE7B" w:rsidR="00C923BA">
              <w:rPr>
                <w:rFonts w:ascii="Arial" w:hAnsi="Arial" w:eastAsia="Arial" w:cs="Arial"/>
                <w:sz w:val="20"/>
                <w:szCs w:val="20"/>
                <w:lang w:eastAsia="en-GB"/>
              </w:rPr>
              <w:t>impacted</w:t>
            </w:r>
            <w:r w:rsidRPr="7614DE7B" w:rsidR="00C923BA">
              <w:rPr>
                <w:rFonts w:ascii="Arial" w:hAnsi="Arial" w:eastAsia="Arial" w:cs="Arial"/>
                <w:sz w:val="20"/>
                <w:szCs w:val="20"/>
                <w:lang w:eastAsia="en-GB"/>
              </w:rPr>
              <w:t xml:space="preserve"> the business, e.g., natural disasters, market conditions]</w:t>
            </w:r>
          </w:p>
          <w:p w:rsidRPr="00C923BA" w:rsidR="00C923BA" w:rsidP="7614DE7B" w:rsidRDefault="00C923BA" w14:paraId="75EF45AB" wp14:textId="77777777">
            <w:pPr>
              <w:pStyle w:val="Geenafstand"/>
              <w:numPr>
                <w:ilvl w:val="1"/>
                <w:numId w:val="5"/>
              </w:numPr>
              <w:rPr>
                <w:rFonts w:ascii="Arial" w:hAnsi="Arial" w:eastAsia="Arial" w:cs="Arial"/>
                <w:sz w:val="20"/>
                <w:szCs w:val="20"/>
                <w:lang w:eastAsia="en-GB"/>
              </w:rPr>
            </w:pPr>
            <w:r w:rsidRPr="7614DE7B" w:rsidR="00C923BA">
              <w:rPr>
                <w:rFonts w:ascii="Arial" w:hAnsi="Arial" w:eastAsia="Arial" w:cs="Arial"/>
                <w:sz w:val="20"/>
                <w:szCs w:val="20"/>
                <w:lang w:eastAsia="en-GB"/>
              </w:rPr>
              <w:t>Management Issues: [Discuss any internal challenges, such as poor decision-making or</w:t>
            </w:r>
            <w:r w:rsidRPr="7614DE7B" w:rsidR="00C923BA">
              <w:rPr>
                <w:rFonts w:ascii="Arial" w:hAnsi="Arial" w:eastAsia="Arial" w:cs="Arial"/>
                <w:sz w:val="20"/>
                <w:szCs w:val="20"/>
                <w:lang w:eastAsia="en-GB"/>
              </w:rPr>
              <w:t xml:space="preserve"> operational inefficiencies]</w:t>
            </w:r>
          </w:p>
          <w:p w:rsidRPr="00C923BA" w:rsidR="00C923BA" w:rsidP="7614DE7B" w:rsidRDefault="00C923BA" w14:paraId="100EC9F7" wp14:textId="77777777">
            <w:pPr>
              <w:pStyle w:val="Geenafstand"/>
              <w:numPr>
                <w:ilvl w:val="1"/>
                <w:numId w:val="5"/>
              </w:numPr>
              <w:rPr>
                <w:rFonts w:ascii="Arial" w:hAnsi="Arial" w:eastAsia="Arial" w:cs="Arial"/>
                <w:sz w:val="20"/>
                <w:szCs w:val="20"/>
                <w:lang w:eastAsia="en-GB"/>
              </w:rPr>
            </w:pPr>
            <w:r w:rsidRPr="7614DE7B" w:rsidR="00C923BA">
              <w:rPr>
                <w:rFonts w:ascii="Arial" w:hAnsi="Arial" w:eastAsia="Arial" w:cs="Arial"/>
                <w:sz w:val="20"/>
                <w:szCs w:val="20"/>
                <w:lang w:eastAsia="en-GB"/>
              </w:rPr>
              <w:t>Misrepresentation: [If applicable, explain any instances where the company may have provided misleading information]</w:t>
            </w:r>
          </w:p>
          <w:p w:rsidRPr="00E02693" w:rsidR="00C923BA" w:rsidP="00C923BA" w:rsidRDefault="00C923BA" w14:paraId="72A3D3EC" wp14:textId="77777777">
            <w:pPr>
              <w:spacing w:before="40" w:after="40"/>
              <w:ind w:right="113"/>
              <w:rPr>
                <w:rFonts w:ascii="Arial" w:hAnsi="Arial" w:cs="Arial"/>
                <w:color w:val="231F20"/>
                <w:sz w:val="20"/>
                <w:szCs w:val="20"/>
                <w:shd w:val="clear" w:color="auto" w:fill="FFFFFF"/>
                <w:lang w:eastAsia="en-GB"/>
              </w:rPr>
            </w:pPr>
          </w:p>
        </w:tc>
      </w:tr>
      <w:tr xmlns:wp14="http://schemas.microsoft.com/office/word/2010/wordml" w:rsidRPr="00E02693" w:rsidR="00E843C1" w:rsidTr="7614DE7B" w14:paraId="21B59561" wp14:textId="77777777">
        <w:trPr>
          <w:cantSplit/>
          <w:trHeight w:val="1417"/>
        </w:trPr>
        <w:tc>
          <w:tcPr>
            <w:tcW w:w="5000" w:type="pct"/>
            <w:shd w:val="clear" w:color="auto" w:fill="auto"/>
            <w:tcMar/>
          </w:tcPr>
          <w:p w:rsidR="00E843C1" w:rsidP="00E843C1" w:rsidRDefault="00E843C1" w14:paraId="1E3E0411" wp14:textId="77777777">
            <w:pPr>
              <w:spacing w:before="40" w:after="40"/>
              <w:ind w:right="113"/>
              <w:rPr>
                <w:rFonts w:ascii="Arial" w:hAnsi="Arial" w:cs="Arial"/>
                <w:b/>
                <w:color w:val="70AD47" w:themeColor="accent6"/>
                <w:sz w:val="20"/>
                <w:szCs w:val="22"/>
                <w:lang w:eastAsia="en-GB"/>
              </w:rPr>
            </w:pPr>
            <w:r w:rsidRPr="00D06B87">
              <w:rPr>
                <w:rFonts w:ascii="Arial" w:hAnsi="Arial" w:cs="Arial"/>
                <w:b/>
                <w:color w:val="70AD47" w:themeColor="accent6"/>
                <w:sz w:val="20"/>
                <w:szCs w:val="22"/>
                <w:lang w:eastAsia="en-GB"/>
              </w:rPr>
              <w:t xml:space="preserve">2.2. </w:t>
            </w:r>
            <w:r>
              <w:rPr>
                <w:rFonts w:ascii="Arial" w:hAnsi="Arial" w:cs="Arial"/>
                <w:b/>
                <w:color w:val="70AD47" w:themeColor="accent6"/>
                <w:sz w:val="20"/>
                <w:szCs w:val="22"/>
                <w:lang w:eastAsia="en-GB"/>
              </w:rPr>
              <w:t>Utilization of Loan Funds</w:t>
            </w:r>
          </w:p>
          <w:p w:rsidR="00E843C1" w:rsidP="00E843C1" w:rsidRDefault="00E843C1" w14:paraId="0D0B940D" wp14:textId="77777777">
            <w:pPr>
              <w:spacing w:before="40" w:after="40"/>
              <w:ind w:right="113"/>
              <w:rPr>
                <w:rFonts w:ascii="Arial" w:hAnsi="Arial" w:cs="Arial"/>
                <w:b/>
                <w:color w:val="70AD47" w:themeColor="accent6"/>
                <w:sz w:val="20"/>
                <w:szCs w:val="22"/>
                <w:lang w:eastAsia="en-GB"/>
              </w:rPr>
            </w:pPr>
          </w:p>
          <w:p w:rsidRPr="00C923BA" w:rsidR="00E843C1" w:rsidP="00E843C1" w:rsidRDefault="00E843C1" w14:paraId="08B787BB" wp14:textId="77777777">
            <w:pPr>
              <w:pStyle w:val="Lijstalinea"/>
              <w:numPr>
                <w:ilvl w:val="0"/>
                <w:numId w:val="5"/>
              </w:numPr>
              <w:ind w:right="113"/>
              <w:rPr>
                <w:rFonts w:ascii="Arial" w:hAnsi="Arial" w:cs="Arial"/>
                <w:color w:val="000000" w:themeColor="text1"/>
                <w:sz w:val="20"/>
                <w:szCs w:val="22"/>
                <w:lang w:eastAsia="en-GB"/>
              </w:rPr>
            </w:pPr>
            <w:r w:rsidRPr="00C923BA">
              <w:rPr>
                <w:rFonts w:ascii="Arial" w:hAnsi="Arial" w:cs="Arial"/>
                <w:color w:val="000000" w:themeColor="text1"/>
                <w:sz w:val="20"/>
                <w:szCs w:val="22"/>
                <w:lang w:eastAsia="en-GB"/>
              </w:rPr>
              <w:t>[Detail how the loan was used]</w:t>
            </w:r>
          </w:p>
          <w:p w:rsidR="00E843C1" w:rsidP="00E843C1" w:rsidRDefault="00E843C1" w14:paraId="276015C6" wp14:textId="77777777">
            <w:pPr>
              <w:pStyle w:val="Lijstalinea"/>
              <w:numPr>
                <w:ilvl w:val="1"/>
                <w:numId w:val="5"/>
              </w:numPr>
              <w:ind w:right="113"/>
              <w:rPr>
                <w:rFonts w:ascii="Arial" w:hAnsi="Arial" w:cs="Arial"/>
                <w:color w:val="000000" w:themeColor="text1"/>
                <w:sz w:val="20"/>
                <w:szCs w:val="22"/>
                <w:lang w:eastAsia="en-GB"/>
              </w:rPr>
            </w:pPr>
            <w:r w:rsidRPr="00C923BA">
              <w:rPr>
                <w:rFonts w:ascii="Arial" w:hAnsi="Arial" w:cs="Arial"/>
                <w:color w:val="000000" w:themeColor="text1"/>
                <w:sz w:val="20"/>
                <w:szCs w:val="22"/>
                <w:lang w:eastAsia="en-GB"/>
              </w:rPr>
              <w:t>[List specific expenditures and whether they aligned with the original purpose]</w:t>
            </w:r>
          </w:p>
          <w:p w:rsidRPr="00E843C1" w:rsidR="00E843C1" w:rsidP="00E843C1" w:rsidRDefault="00E843C1" w14:paraId="6C727333" wp14:textId="77777777">
            <w:pPr>
              <w:pStyle w:val="Lijstalinea"/>
              <w:numPr>
                <w:ilvl w:val="1"/>
                <w:numId w:val="5"/>
              </w:numPr>
              <w:ind w:right="113"/>
              <w:rPr>
                <w:rFonts w:ascii="Arial" w:hAnsi="Arial" w:cs="Arial"/>
                <w:color w:val="000000" w:themeColor="text1"/>
                <w:sz w:val="20"/>
                <w:szCs w:val="22"/>
                <w:lang w:eastAsia="en-GB"/>
              </w:rPr>
            </w:pPr>
            <w:r w:rsidRPr="00E843C1">
              <w:rPr>
                <w:rFonts w:ascii="Arial" w:hAnsi="Arial" w:cs="Arial"/>
                <w:color w:val="000000" w:themeColor="text1"/>
                <w:sz w:val="20"/>
                <w:szCs w:val="22"/>
                <w:lang w:eastAsia="en-GB"/>
              </w:rPr>
              <w:t>[Discuss any projects that were initiated or completed with the funds]</w:t>
            </w:r>
          </w:p>
        </w:tc>
      </w:tr>
      <w:tr xmlns:wp14="http://schemas.microsoft.com/office/word/2010/wordml" w:rsidRPr="00E02693" w:rsidR="00C923BA" w:rsidTr="7614DE7B" w14:paraId="15663EC1" wp14:textId="77777777">
        <w:trPr>
          <w:cantSplit/>
          <w:trHeight w:val="1417"/>
        </w:trPr>
        <w:tc>
          <w:tcPr>
            <w:tcW w:w="5000" w:type="pct"/>
            <w:shd w:val="clear" w:color="auto" w:fill="auto"/>
            <w:tcMar/>
          </w:tcPr>
          <w:p w:rsidR="00C923BA" w:rsidP="006D41AF" w:rsidRDefault="00C923BA" w14:paraId="49EF1F83" wp14:textId="77777777">
            <w:pPr>
              <w:spacing w:before="40" w:after="40"/>
              <w:ind w:right="113"/>
              <w:rPr>
                <w:rFonts w:ascii="Arial" w:hAnsi="Arial" w:cs="Arial"/>
                <w:b/>
                <w:color w:val="70AD47" w:themeColor="accent6"/>
                <w:sz w:val="20"/>
                <w:szCs w:val="22"/>
                <w:lang w:eastAsia="en-GB"/>
              </w:rPr>
            </w:pPr>
            <w:r w:rsidRPr="00D06B87">
              <w:rPr>
                <w:rFonts w:ascii="Arial" w:hAnsi="Arial" w:cs="Arial"/>
                <w:b/>
                <w:color w:val="70AD47" w:themeColor="accent6"/>
                <w:sz w:val="20"/>
                <w:szCs w:val="22"/>
                <w:lang w:eastAsia="en-GB"/>
              </w:rPr>
              <w:t xml:space="preserve"> </w:t>
            </w:r>
            <w:r w:rsidR="00E843C1">
              <w:rPr>
                <w:rFonts w:ascii="Arial" w:hAnsi="Arial" w:cs="Arial"/>
                <w:b/>
                <w:color w:val="70AD47" w:themeColor="accent6"/>
                <w:sz w:val="20"/>
                <w:szCs w:val="22"/>
                <w:lang w:eastAsia="en-GB"/>
              </w:rPr>
              <w:t>2.3</w:t>
            </w:r>
            <w:r w:rsidRPr="00D06B87">
              <w:rPr>
                <w:rFonts w:ascii="Arial" w:hAnsi="Arial" w:cs="Arial"/>
                <w:b/>
                <w:color w:val="70AD47" w:themeColor="accent6"/>
                <w:sz w:val="20"/>
                <w:szCs w:val="22"/>
                <w:lang w:eastAsia="en-GB"/>
              </w:rPr>
              <w:t xml:space="preserve">. </w:t>
            </w:r>
            <w:r w:rsidR="00E843C1">
              <w:rPr>
                <w:rFonts w:ascii="Arial" w:hAnsi="Arial" w:cs="Arial"/>
                <w:b/>
                <w:color w:val="70AD47" w:themeColor="accent6"/>
                <w:sz w:val="20"/>
                <w:szCs w:val="22"/>
                <w:lang w:eastAsia="en-GB"/>
              </w:rPr>
              <w:t>Impact Assessment</w:t>
            </w:r>
          </w:p>
          <w:p w:rsidR="00E843C1" w:rsidP="006D41AF" w:rsidRDefault="00E843C1" w14:paraId="0E27B00A" wp14:textId="77777777">
            <w:pPr>
              <w:spacing w:before="40" w:after="40"/>
              <w:ind w:right="113"/>
              <w:rPr>
                <w:rFonts w:ascii="Arial" w:hAnsi="Arial" w:cs="Arial"/>
                <w:b/>
                <w:color w:val="70AD47" w:themeColor="accent6"/>
                <w:sz w:val="20"/>
                <w:szCs w:val="22"/>
                <w:lang w:eastAsia="en-GB"/>
              </w:rPr>
            </w:pPr>
          </w:p>
          <w:p w:rsidRPr="00E843C1" w:rsidR="00E843C1" w:rsidP="00E843C1" w:rsidRDefault="00E843C1" w14:paraId="4A021D9A" wp14:textId="77777777">
            <w:pPr>
              <w:pStyle w:val="Geenafstand"/>
              <w:numPr>
                <w:ilvl w:val="0"/>
                <w:numId w:val="5"/>
              </w:numPr>
              <w:rPr>
                <w:rFonts w:ascii="Arial" w:hAnsi="Arial" w:cs="Arial"/>
                <w:sz w:val="20"/>
                <w:lang w:eastAsia="en-GB"/>
              </w:rPr>
            </w:pPr>
            <w:r w:rsidRPr="00E843C1">
              <w:rPr>
                <w:rFonts w:ascii="Arial" w:hAnsi="Arial" w:cs="Arial"/>
                <w:sz w:val="20"/>
                <w:lang w:eastAsia="en-GB"/>
              </w:rPr>
              <w:t>[Evaluate the outcome of the investment]</w:t>
            </w:r>
          </w:p>
          <w:p w:rsidRPr="00E843C1" w:rsidR="00E843C1" w:rsidP="00E843C1" w:rsidRDefault="00E843C1" w14:paraId="5B373DA5" wp14:textId="77777777">
            <w:pPr>
              <w:pStyle w:val="Geenafstand"/>
              <w:numPr>
                <w:ilvl w:val="1"/>
                <w:numId w:val="5"/>
              </w:numPr>
              <w:rPr>
                <w:rFonts w:ascii="Arial" w:hAnsi="Arial" w:cs="Arial"/>
                <w:sz w:val="20"/>
                <w:lang w:eastAsia="en-GB"/>
              </w:rPr>
            </w:pPr>
            <w:r w:rsidRPr="00E843C1">
              <w:rPr>
                <w:rFonts w:ascii="Arial" w:hAnsi="Arial" w:cs="Arial"/>
                <w:sz w:val="20"/>
                <w:lang w:eastAsia="en-GB"/>
              </w:rPr>
              <w:t>Positive impacts (if any): [Describe any successes or benefits r</w:t>
            </w:r>
            <w:r w:rsidRPr="00E843C1">
              <w:rPr>
                <w:rFonts w:ascii="Arial" w:hAnsi="Arial" w:cs="Arial"/>
                <w:sz w:val="20"/>
                <w:lang w:eastAsia="en-GB"/>
              </w:rPr>
              <w:t>ealized during the loan period]</w:t>
            </w:r>
          </w:p>
          <w:p w:rsidRPr="00E843C1" w:rsidR="00C923BA" w:rsidP="00E843C1" w:rsidRDefault="00E843C1" w14:paraId="56E34701" wp14:textId="77777777">
            <w:pPr>
              <w:pStyle w:val="Geenafstand"/>
              <w:numPr>
                <w:ilvl w:val="1"/>
                <w:numId w:val="5"/>
              </w:numPr>
              <w:rPr>
                <w:color w:val="231F20"/>
                <w:szCs w:val="20"/>
                <w:shd w:val="clear" w:color="auto" w:fill="FFFFFF"/>
                <w:lang w:eastAsia="en-GB"/>
              </w:rPr>
            </w:pPr>
            <w:r w:rsidRPr="00E843C1">
              <w:rPr>
                <w:rFonts w:ascii="Arial" w:hAnsi="Arial" w:cs="Arial"/>
                <w:sz w:val="20"/>
                <w:lang w:eastAsia="en-GB"/>
              </w:rPr>
              <w:t>Negative impacts: [Discuss negative outcomes, such as job losses or operational shutdowns]</w:t>
            </w:r>
          </w:p>
          <w:p w:rsidR="00E843C1" w:rsidP="00E843C1" w:rsidRDefault="00E843C1" w14:paraId="60061E4C" wp14:textId="77777777">
            <w:pPr>
              <w:pStyle w:val="Geenafstand"/>
              <w:ind w:left="1440"/>
              <w:rPr>
                <w:color w:val="231F20"/>
                <w:szCs w:val="20"/>
                <w:shd w:val="clear" w:color="auto" w:fill="FFFFFF"/>
                <w:lang w:eastAsia="en-GB"/>
              </w:rPr>
            </w:pPr>
          </w:p>
          <w:p w:rsidRPr="00C923BA" w:rsidR="00E843C1" w:rsidP="00E843C1" w:rsidRDefault="00E843C1" w14:paraId="44EAFD9C" wp14:textId="77777777">
            <w:pPr>
              <w:pStyle w:val="Geenafstand"/>
              <w:ind w:left="1440"/>
              <w:rPr>
                <w:color w:val="231F20"/>
                <w:szCs w:val="20"/>
                <w:shd w:val="clear" w:color="auto" w:fill="FFFFFF"/>
                <w:lang w:eastAsia="en-GB"/>
              </w:rPr>
            </w:pPr>
          </w:p>
        </w:tc>
      </w:tr>
      <w:tr xmlns:wp14="http://schemas.microsoft.com/office/word/2010/wordml" w:rsidRPr="00E02693" w:rsidR="00B746C2" w:rsidTr="7614DE7B" w14:paraId="1691AB35" wp14:textId="77777777">
        <w:trPr>
          <w:cantSplit/>
          <w:trHeight w:val="329"/>
        </w:trPr>
        <w:tc>
          <w:tcPr>
            <w:tcW w:w="5000" w:type="pct"/>
            <w:shd w:val="clear" w:color="auto" w:fill="70AD47" w:themeFill="accent6"/>
            <w:tcMar/>
          </w:tcPr>
          <w:p w:rsidR="00B746C2" w:rsidP="00C923BA" w:rsidRDefault="00B746C2" w14:paraId="79A93F13" wp14:textId="77777777">
            <w:pPr>
              <w:ind w:right="113"/>
              <w:rPr>
                <w:rFonts w:ascii="Arial" w:hAnsi="Arial" w:cs="Arial"/>
                <w:b/>
                <w:color w:val="FFFFFF"/>
                <w:sz w:val="22"/>
                <w:szCs w:val="22"/>
                <w:lang w:val="en-GB" w:eastAsia="en-GB" w:bidi="en-US"/>
              </w:rPr>
            </w:pPr>
            <w:r>
              <w:rPr>
                <w:rFonts w:ascii="Arial" w:hAnsi="Arial" w:cs="Arial"/>
                <w:b/>
                <w:color w:val="FFFFFF"/>
                <w:sz w:val="22"/>
                <w:szCs w:val="22"/>
                <w:lang w:val="en-GB" w:eastAsia="en-GB" w:bidi="en-US"/>
              </w:rPr>
              <w:t>Section 3: Next steps</w:t>
            </w:r>
          </w:p>
        </w:tc>
      </w:tr>
      <w:tr xmlns:wp14="http://schemas.microsoft.com/office/word/2010/wordml" w:rsidRPr="00E02693" w:rsidR="00B746C2" w:rsidTr="7614DE7B" w14:paraId="7F633CE7" wp14:textId="77777777">
        <w:trPr>
          <w:cantSplit/>
          <w:trHeight w:val="329"/>
        </w:trPr>
        <w:tc>
          <w:tcPr>
            <w:tcW w:w="5000" w:type="pct"/>
            <w:shd w:val="clear" w:color="auto" w:fill="FFFFFF" w:themeFill="background1"/>
            <w:tcMar/>
          </w:tcPr>
          <w:p w:rsidR="00353DA7" w:rsidP="00353DA7" w:rsidRDefault="00353DA7" w14:paraId="012AB3EB" wp14:textId="77777777">
            <w:pPr>
              <w:spacing w:before="40" w:after="40"/>
              <w:ind w:right="113"/>
              <w:rPr>
                <w:rFonts w:ascii="Arial" w:hAnsi="Arial" w:cs="Arial"/>
                <w:b/>
                <w:color w:val="70AD47" w:themeColor="accent6"/>
                <w:sz w:val="20"/>
                <w:szCs w:val="22"/>
                <w:lang w:eastAsia="en-GB"/>
              </w:rPr>
            </w:pPr>
            <w:r>
              <w:rPr>
                <w:rFonts w:ascii="Arial" w:hAnsi="Arial" w:cs="Arial"/>
                <w:b/>
                <w:color w:val="70AD47" w:themeColor="accent6"/>
                <w:sz w:val="20"/>
                <w:szCs w:val="22"/>
                <w:lang w:eastAsia="en-GB"/>
              </w:rPr>
              <w:t>3</w:t>
            </w:r>
            <w:r>
              <w:rPr>
                <w:rFonts w:ascii="Arial" w:hAnsi="Arial" w:cs="Arial"/>
                <w:b/>
                <w:color w:val="70AD47" w:themeColor="accent6"/>
                <w:sz w:val="20"/>
                <w:szCs w:val="22"/>
                <w:lang w:eastAsia="en-GB"/>
              </w:rPr>
              <w:t xml:space="preserve">.1. </w:t>
            </w:r>
            <w:r>
              <w:rPr>
                <w:rFonts w:ascii="Arial" w:hAnsi="Arial" w:cs="Arial"/>
                <w:b/>
                <w:color w:val="70AD47" w:themeColor="accent6"/>
                <w:sz w:val="20"/>
                <w:szCs w:val="22"/>
                <w:lang w:eastAsia="en-GB"/>
              </w:rPr>
              <w:t xml:space="preserve">Next </w:t>
            </w:r>
            <w:r w:rsidRPr="00353DA7">
              <w:rPr>
                <w:rFonts w:ascii="Arial" w:hAnsi="Arial" w:cs="Arial"/>
                <w:b/>
                <w:color w:val="70AD47" w:themeColor="accent6"/>
                <w:sz w:val="20"/>
                <w:szCs w:val="22"/>
                <w:lang w:eastAsia="en-GB"/>
              </w:rPr>
              <w:t>Ac</w:t>
            </w:r>
            <w:r>
              <w:rPr>
                <w:rFonts w:ascii="Arial" w:hAnsi="Arial" w:cs="Arial"/>
                <w:b/>
                <w:color w:val="70AD47" w:themeColor="accent6"/>
                <w:sz w:val="20"/>
                <w:szCs w:val="22"/>
                <w:lang w:eastAsia="en-GB"/>
              </w:rPr>
              <w:t>tions to Support Resolution</w:t>
            </w:r>
          </w:p>
          <w:p w:rsidR="00353DA7" w:rsidP="00353DA7" w:rsidRDefault="00353DA7" w14:paraId="4B94D5A5" wp14:textId="77777777">
            <w:pPr>
              <w:pStyle w:val="Geenafstand"/>
              <w:ind w:left="720"/>
              <w:rPr>
                <w:rFonts w:ascii="Arial" w:hAnsi="Arial" w:cs="Arial"/>
                <w:sz w:val="20"/>
                <w:lang w:eastAsia="en-GB"/>
              </w:rPr>
            </w:pPr>
          </w:p>
          <w:p w:rsidR="009B7ABE" w:rsidP="009B7ABE" w:rsidRDefault="009B7ABE" w14:paraId="648FB4C8" wp14:textId="77777777">
            <w:pPr>
              <w:pStyle w:val="Geenafstand"/>
              <w:numPr>
                <w:ilvl w:val="0"/>
                <w:numId w:val="5"/>
              </w:numPr>
              <w:rPr>
                <w:rFonts w:ascii="Arial" w:hAnsi="Arial" w:cs="Arial"/>
                <w:sz w:val="20"/>
                <w:lang w:eastAsia="en-GB"/>
              </w:rPr>
            </w:pPr>
            <w:r w:rsidRPr="00353DA7">
              <w:rPr>
                <w:rFonts w:ascii="Arial" w:hAnsi="Arial" w:cs="Arial"/>
                <w:sz w:val="20"/>
                <w:lang w:eastAsia="en-GB"/>
              </w:rPr>
              <w:t>Summarize the next actions to that will be taken</w:t>
            </w:r>
          </w:p>
          <w:p w:rsidRPr="00353DA7" w:rsidR="00353DA7" w:rsidP="00353DA7" w:rsidRDefault="00353DA7" w14:paraId="3DEEC669" wp14:textId="77777777">
            <w:pPr>
              <w:pStyle w:val="Geenafstand"/>
              <w:ind w:left="720"/>
              <w:rPr>
                <w:rFonts w:ascii="Arial" w:hAnsi="Arial" w:cs="Arial"/>
                <w:sz w:val="20"/>
                <w:lang w:eastAsia="en-GB"/>
              </w:rPr>
            </w:pPr>
          </w:p>
          <w:p w:rsidRPr="00353DA7" w:rsidR="009B7ABE" w:rsidP="009B7ABE" w:rsidRDefault="009B7ABE" w14:paraId="3DCD6B4D" wp14:textId="77777777">
            <w:pPr>
              <w:pStyle w:val="Geenafstand"/>
              <w:numPr>
                <w:ilvl w:val="1"/>
                <w:numId w:val="5"/>
              </w:numPr>
              <w:rPr>
                <w:rFonts w:ascii="Arial" w:hAnsi="Arial" w:cs="Arial"/>
                <w:color w:val="231F20"/>
                <w:sz w:val="20"/>
                <w:shd w:val="clear" w:color="auto" w:fill="FFFFFF"/>
                <w:lang w:eastAsia="en-GB"/>
              </w:rPr>
            </w:pPr>
            <w:r w:rsidRPr="00353DA7">
              <w:rPr>
                <w:rFonts w:ascii="Arial" w:hAnsi="Arial" w:cs="Arial"/>
                <w:sz w:val="20"/>
                <w:lang w:eastAsia="en-GB"/>
              </w:rPr>
              <w:t>Asset Recovery: Actions to liquidate company assets or other tangible resources to recover the loan amount.</w:t>
            </w:r>
          </w:p>
          <w:p w:rsidRPr="00353DA7" w:rsidR="009B7ABE" w:rsidP="00353DA7" w:rsidRDefault="00353DA7" w14:paraId="31E173C2" wp14:textId="77777777">
            <w:pPr>
              <w:pStyle w:val="Geenafstand"/>
              <w:numPr>
                <w:ilvl w:val="1"/>
                <w:numId w:val="5"/>
              </w:numPr>
              <w:rPr>
                <w:rFonts w:ascii="Arial" w:hAnsi="Arial" w:cs="Arial"/>
                <w:color w:val="231F20"/>
                <w:sz w:val="20"/>
                <w:shd w:val="clear" w:color="auto" w:fill="FFFFFF"/>
                <w:lang w:eastAsia="en-GB"/>
              </w:rPr>
            </w:pPr>
            <w:r w:rsidRPr="00353DA7">
              <w:rPr>
                <w:rFonts w:ascii="Arial" w:hAnsi="Arial" w:cs="Arial"/>
                <w:sz w:val="20"/>
                <w:lang w:eastAsia="en-GB"/>
              </w:rPr>
              <w:t>Repayment Plans: Potential strategies for the entrepreneur or company to repay the loan through alternative means, such as installment payments from salaries or profits.</w:t>
            </w:r>
          </w:p>
          <w:p w:rsidRPr="00353DA7" w:rsidR="00353DA7" w:rsidP="00353DA7" w:rsidRDefault="00353DA7" w14:paraId="3CA2BDBD" wp14:textId="77777777">
            <w:pPr>
              <w:pStyle w:val="Geenafstand"/>
              <w:numPr>
                <w:ilvl w:val="1"/>
                <w:numId w:val="5"/>
              </w:numPr>
              <w:rPr>
                <w:rFonts w:ascii="Arial" w:hAnsi="Arial" w:cs="Arial"/>
                <w:color w:val="231F20"/>
                <w:sz w:val="20"/>
                <w:shd w:val="clear" w:color="auto" w:fill="FFFFFF"/>
                <w:lang w:eastAsia="en-GB"/>
              </w:rPr>
            </w:pPr>
            <w:r w:rsidRPr="00353DA7">
              <w:rPr>
                <w:rFonts w:ascii="Arial" w:hAnsi="Arial" w:cs="Arial"/>
                <w:color w:val="231F20"/>
                <w:sz w:val="20"/>
                <w:shd w:val="clear" w:color="auto" w:fill="FFFFFF"/>
                <w:lang w:eastAsia="en-GB"/>
              </w:rPr>
              <w:t>Legal or Mediation Steps: Steps to engage legal or mediation processes to ensure partial or full recovery.</w:t>
            </w:r>
          </w:p>
          <w:p w:rsidRPr="00353DA7" w:rsidR="00353DA7" w:rsidP="00353DA7" w:rsidRDefault="00353DA7" w14:paraId="0C6D8E31" wp14:textId="77777777">
            <w:pPr>
              <w:pStyle w:val="Geenafstand"/>
              <w:numPr>
                <w:ilvl w:val="1"/>
                <w:numId w:val="5"/>
              </w:numPr>
              <w:rPr>
                <w:rFonts w:ascii="Arial" w:hAnsi="Arial" w:cs="Arial"/>
                <w:color w:val="231F20"/>
                <w:sz w:val="20"/>
                <w:shd w:val="clear" w:color="auto" w:fill="FFFFFF"/>
                <w:lang w:eastAsia="en-GB"/>
              </w:rPr>
            </w:pPr>
            <w:r w:rsidRPr="00353DA7">
              <w:rPr>
                <w:rFonts w:ascii="Arial" w:hAnsi="Arial" w:cs="Arial"/>
                <w:color w:val="231F20"/>
                <w:sz w:val="20"/>
                <w:shd w:val="clear" w:color="auto" w:fill="FFFFFF"/>
                <w:lang w:eastAsia="en-GB"/>
              </w:rPr>
              <w:t>Follow-Up and Monitoring: Plans to track progress and ensure compliance with repayment agreements or recovery efforts.</w:t>
            </w:r>
          </w:p>
          <w:p w:rsidRPr="009B7ABE" w:rsidR="00B746C2" w:rsidP="009B7ABE" w:rsidRDefault="00B746C2" w14:paraId="3656B9AB" wp14:textId="77777777">
            <w:pPr>
              <w:ind w:right="113"/>
              <w:rPr>
                <w:rFonts w:ascii="Arial" w:hAnsi="Arial" w:cs="Arial"/>
                <w:b/>
                <w:color w:val="FFFFFF"/>
                <w:sz w:val="22"/>
                <w:szCs w:val="22"/>
                <w:lang w:eastAsia="en-GB" w:bidi="en-US"/>
              </w:rPr>
            </w:pPr>
          </w:p>
        </w:tc>
      </w:tr>
      <w:tr xmlns:wp14="http://schemas.microsoft.com/office/word/2010/wordml" w:rsidRPr="00E02693" w:rsidR="00E843C1" w:rsidTr="7614DE7B" w14:paraId="2CE4D808" wp14:textId="77777777">
        <w:trPr>
          <w:cantSplit/>
          <w:trHeight w:val="329"/>
        </w:trPr>
        <w:tc>
          <w:tcPr>
            <w:tcW w:w="5000" w:type="pct"/>
            <w:shd w:val="clear" w:color="auto" w:fill="70AD47" w:themeFill="accent6"/>
            <w:tcMar/>
          </w:tcPr>
          <w:p w:rsidR="00E843C1" w:rsidP="00C923BA" w:rsidRDefault="00B746C2" w14:paraId="480C0E8B" wp14:textId="77777777">
            <w:pPr>
              <w:ind w:right="113"/>
              <w:rPr>
                <w:rFonts w:ascii="Arial" w:hAnsi="Arial" w:cs="Arial"/>
                <w:b/>
                <w:color w:val="FFFFFF"/>
                <w:sz w:val="22"/>
                <w:szCs w:val="22"/>
                <w:lang w:val="en-GB" w:eastAsia="en-GB" w:bidi="en-US"/>
              </w:rPr>
            </w:pPr>
            <w:r>
              <w:rPr>
                <w:rFonts w:ascii="Arial" w:hAnsi="Arial" w:cs="Arial"/>
                <w:b/>
                <w:color w:val="FFFFFF"/>
                <w:sz w:val="22"/>
                <w:szCs w:val="22"/>
                <w:lang w:val="en-GB" w:eastAsia="en-GB" w:bidi="en-US"/>
              </w:rPr>
              <w:t>Section 4</w:t>
            </w:r>
            <w:r w:rsidR="00E843C1">
              <w:rPr>
                <w:rFonts w:ascii="Arial" w:hAnsi="Arial" w:cs="Arial"/>
                <w:b/>
                <w:color w:val="FFFFFF"/>
                <w:sz w:val="22"/>
                <w:szCs w:val="22"/>
                <w:lang w:val="en-GB" w:eastAsia="en-GB" w:bidi="en-US"/>
              </w:rPr>
              <w:t>: Lessons Learned</w:t>
            </w:r>
          </w:p>
        </w:tc>
      </w:tr>
      <w:tr xmlns:wp14="http://schemas.microsoft.com/office/word/2010/wordml" w:rsidRPr="00E02693" w:rsidR="00E843C1" w:rsidTr="7614DE7B" w14:paraId="7971D6BF" wp14:textId="77777777">
        <w:trPr>
          <w:cantSplit/>
          <w:trHeight w:val="329"/>
        </w:trPr>
        <w:tc>
          <w:tcPr>
            <w:tcW w:w="5000" w:type="pct"/>
            <w:shd w:val="clear" w:color="auto" w:fill="FFFFFF" w:themeFill="background1"/>
            <w:tcMar/>
          </w:tcPr>
          <w:p w:rsidR="00E843C1" w:rsidP="00E843C1" w:rsidRDefault="00E843C1" w14:paraId="5DD584A4" wp14:textId="77777777">
            <w:pPr>
              <w:spacing w:before="40" w:after="40"/>
              <w:ind w:right="113"/>
              <w:rPr>
                <w:rFonts w:ascii="Arial" w:hAnsi="Arial" w:cs="Arial"/>
                <w:b/>
                <w:color w:val="70AD47" w:themeColor="accent6"/>
                <w:sz w:val="20"/>
                <w:szCs w:val="22"/>
                <w:lang w:eastAsia="en-GB"/>
              </w:rPr>
            </w:pPr>
            <w:r w:rsidRPr="00D06B87">
              <w:rPr>
                <w:rFonts w:ascii="Arial" w:hAnsi="Arial" w:cs="Arial"/>
                <w:b/>
                <w:color w:val="70AD47" w:themeColor="accent6"/>
                <w:sz w:val="20"/>
                <w:szCs w:val="22"/>
                <w:lang w:eastAsia="en-GB"/>
              </w:rPr>
              <w:t xml:space="preserve"> </w:t>
            </w:r>
            <w:r w:rsidR="009B7ABE">
              <w:rPr>
                <w:rFonts w:ascii="Arial" w:hAnsi="Arial" w:cs="Arial"/>
                <w:b/>
                <w:color w:val="70AD47" w:themeColor="accent6"/>
                <w:sz w:val="20"/>
                <w:szCs w:val="22"/>
                <w:lang w:eastAsia="en-GB"/>
              </w:rPr>
              <w:t>4</w:t>
            </w:r>
            <w:r>
              <w:rPr>
                <w:rFonts w:ascii="Arial" w:hAnsi="Arial" w:cs="Arial"/>
                <w:b/>
                <w:color w:val="70AD47" w:themeColor="accent6"/>
                <w:sz w:val="20"/>
                <w:szCs w:val="22"/>
                <w:lang w:eastAsia="en-GB"/>
              </w:rPr>
              <w:t>.1. Lessons learned of investment</w:t>
            </w:r>
          </w:p>
          <w:p w:rsidR="00E843C1" w:rsidP="00E843C1" w:rsidRDefault="00E843C1" w14:paraId="45FB0818" wp14:textId="77777777">
            <w:pPr>
              <w:spacing w:before="40" w:after="40"/>
              <w:ind w:right="113"/>
              <w:rPr>
                <w:rFonts w:ascii="Arial" w:hAnsi="Arial" w:cs="Arial"/>
                <w:b/>
                <w:color w:val="70AD47" w:themeColor="accent6"/>
                <w:sz w:val="20"/>
                <w:szCs w:val="22"/>
                <w:lang w:eastAsia="en-GB"/>
              </w:rPr>
            </w:pPr>
          </w:p>
          <w:p w:rsidR="00E843C1" w:rsidP="00E843C1" w:rsidRDefault="00E843C1" w14:paraId="4B75BCBC" wp14:textId="77777777">
            <w:pPr>
              <w:pStyle w:val="Geenafstand"/>
              <w:numPr>
                <w:ilvl w:val="0"/>
                <w:numId w:val="5"/>
              </w:numPr>
              <w:rPr>
                <w:rFonts w:ascii="Arial" w:hAnsi="Arial" w:cs="Arial"/>
                <w:sz w:val="20"/>
                <w:lang w:eastAsia="en-GB"/>
              </w:rPr>
            </w:pPr>
            <w:r w:rsidRPr="00E843C1">
              <w:rPr>
                <w:rFonts w:ascii="Arial" w:hAnsi="Arial" w:cs="Arial"/>
                <w:sz w:val="20"/>
                <w:lang w:eastAsia="en-GB"/>
              </w:rPr>
              <w:t>[Evaluate the outcome of the investment]</w:t>
            </w:r>
          </w:p>
          <w:p w:rsidR="00E843C1" w:rsidP="00E843C1" w:rsidRDefault="00E843C1" w14:paraId="6F2D621D" wp14:textId="77777777">
            <w:pPr>
              <w:pStyle w:val="Geenafstand"/>
              <w:numPr>
                <w:ilvl w:val="1"/>
                <w:numId w:val="5"/>
              </w:numPr>
              <w:rPr>
                <w:rFonts w:ascii="Arial" w:hAnsi="Arial" w:cs="Arial"/>
                <w:sz w:val="20"/>
                <w:lang w:eastAsia="en-GB"/>
              </w:rPr>
            </w:pPr>
            <w:r w:rsidRPr="00E843C1">
              <w:rPr>
                <w:rFonts w:ascii="Arial" w:hAnsi="Arial" w:cs="Arial"/>
                <w:sz w:val="20"/>
                <w:lang w:eastAsia="en-GB"/>
              </w:rPr>
              <w:t>Positive impacts (if any): [Describe any successes or benefits realized during the loan period]</w:t>
            </w:r>
          </w:p>
          <w:p w:rsidRPr="00E843C1" w:rsidR="00E843C1" w:rsidP="00E843C1" w:rsidRDefault="00E843C1" w14:paraId="3D586EDB" wp14:textId="77777777">
            <w:pPr>
              <w:pStyle w:val="Geenafstand"/>
              <w:numPr>
                <w:ilvl w:val="1"/>
                <w:numId w:val="5"/>
              </w:numPr>
              <w:rPr>
                <w:rFonts w:ascii="Arial" w:hAnsi="Arial" w:cs="Arial"/>
                <w:sz w:val="20"/>
                <w:lang w:eastAsia="en-GB"/>
              </w:rPr>
            </w:pPr>
            <w:r w:rsidRPr="00E843C1">
              <w:rPr>
                <w:rFonts w:ascii="Arial" w:hAnsi="Arial" w:cs="Arial"/>
                <w:sz w:val="20"/>
                <w:lang w:eastAsia="en-GB"/>
              </w:rPr>
              <w:t>Negative impacts: [Discuss negative outcomes, such as job losses or operational shutdowns]</w:t>
            </w:r>
          </w:p>
          <w:p w:rsidRPr="00C923BA" w:rsidR="00E843C1" w:rsidP="00E843C1" w:rsidRDefault="00E843C1" w14:paraId="049F31CB" wp14:textId="77777777">
            <w:pPr>
              <w:pStyle w:val="Geenafstand"/>
              <w:ind w:left="1440"/>
              <w:rPr>
                <w:color w:val="231F20"/>
                <w:szCs w:val="20"/>
                <w:shd w:val="clear" w:color="auto" w:fill="FFFFFF"/>
                <w:lang w:eastAsia="en-GB"/>
              </w:rPr>
            </w:pPr>
          </w:p>
        </w:tc>
      </w:tr>
      <w:tr xmlns:wp14="http://schemas.microsoft.com/office/word/2010/wordml" w:rsidRPr="00E02693" w:rsidR="00E843C1" w:rsidTr="7614DE7B" w14:paraId="2087BA75" wp14:textId="77777777">
        <w:trPr>
          <w:cantSplit/>
          <w:trHeight w:val="329"/>
        </w:trPr>
        <w:tc>
          <w:tcPr>
            <w:tcW w:w="5000" w:type="pct"/>
            <w:shd w:val="clear" w:color="auto" w:fill="70AD47" w:themeFill="accent6"/>
            <w:tcMar/>
          </w:tcPr>
          <w:p w:rsidRPr="00E02693" w:rsidR="00E843C1" w:rsidP="00E843C1" w:rsidRDefault="00E843C1" w14:paraId="34D376ED" wp14:textId="77777777">
            <w:pPr>
              <w:ind w:right="113"/>
              <w:rPr>
                <w:rFonts w:ascii="Arial" w:hAnsi="Arial" w:cs="Arial"/>
                <w:color w:val="231F20"/>
                <w:sz w:val="20"/>
                <w:szCs w:val="20"/>
                <w:shd w:val="clear" w:color="auto" w:fill="FFFFFF"/>
                <w:lang w:eastAsia="en-GB"/>
              </w:rPr>
            </w:pPr>
            <w:r>
              <w:rPr>
                <w:rFonts w:ascii="Arial" w:hAnsi="Arial" w:cs="Arial"/>
                <w:b/>
                <w:color w:val="FFFFFF"/>
                <w:sz w:val="22"/>
                <w:szCs w:val="22"/>
                <w:lang w:val="en-GB" w:eastAsia="en-GB" w:bidi="en-US"/>
              </w:rPr>
              <w:t xml:space="preserve">Section </w:t>
            </w:r>
            <w:r w:rsidR="00B746C2">
              <w:rPr>
                <w:rFonts w:ascii="Arial" w:hAnsi="Arial" w:cs="Arial"/>
                <w:b/>
                <w:color w:val="FFFFFF"/>
                <w:sz w:val="22"/>
                <w:szCs w:val="22"/>
                <w:lang w:val="en-GB" w:eastAsia="en-GB" w:bidi="en-US"/>
              </w:rPr>
              <w:t>5</w:t>
            </w:r>
            <w:r>
              <w:rPr>
                <w:rFonts w:ascii="Arial" w:hAnsi="Arial" w:cs="Arial"/>
                <w:b/>
                <w:color w:val="FFFFFF"/>
                <w:sz w:val="22"/>
                <w:szCs w:val="22"/>
                <w:lang w:val="en-GB" w:eastAsia="en-GB" w:bidi="en-US"/>
              </w:rPr>
              <w:t>: Entrepreneur’s Perspective</w:t>
            </w:r>
          </w:p>
        </w:tc>
      </w:tr>
      <w:tr xmlns:wp14="http://schemas.microsoft.com/office/word/2010/wordml" w:rsidRPr="00E02693" w:rsidR="00E843C1" w:rsidTr="7614DE7B" w14:paraId="3FDE9A5B" wp14:textId="77777777">
        <w:trPr>
          <w:cantSplit/>
          <w:trHeight w:val="1417"/>
        </w:trPr>
        <w:tc>
          <w:tcPr>
            <w:tcW w:w="5000" w:type="pct"/>
            <w:shd w:val="clear" w:color="auto" w:fill="FFFFFF" w:themeFill="background1"/>
            <w:tcMar/>
          </w:tcPr>
          <w:p w:rsidR="00E843C1" w:rsidP="00E843C1" w:rsidRDefault="009B7ABE" w14:paraId="70C2D0AA" wp14:textId="77777777">
            <w:pPr>
              <w:spacing w:before="40" w:after="40"/>
              <w:ind w:right="113"/>
              <w:rPr>
                <w:rFonts w:ascii="Arial" w:hAnsi="Arial" w:cs="Arial"/>
                <w:b/>
                <w:color w:val="70AD47" w:themeColor="accent6"/>
                <w:sz w:val="20"/>
                <w:szCs w:val="22"/>
                <w:lang w:eastAsia="en-GB"/>
              </w:rPr>
            </w:pPr>
            <w:r>
              <w:rPr>
                <w:rFonts w:ascii="Arial" w:hAnsi="Arial" w:cs="Arial"/>
                <w:b/>
                <w:color w:val="70AD47" w:themeColor="accent6"/>
                <w:sz w:val="20"/>
                <w:szCs w:val="22"/>
                <w:lang w:eastAsia="en-GB"/>
              </w:rPr>
              <w:t>5</w:t>
            </w:r>
            <w:r w:rsidRPr="00E843C1" w:rsidR="00E843C1">
              <w:rPr>
                <w:rFonts w:ascii="Arial" w:hAnsi="Arial" w:cs="Arial"/>
                <w:b/>
                <w:color w:val="70AD47" w:themeColor="accent6"/>
                <w:sz w:val="20"/>
                <w:szCs w:val="22"/>
                <w:lang w:eastAsia="en-GB"/>
              </w:rPr>
              <w:t>.1. Future Outlook</w:t>
            </w:r>
          </w:p>
          <w:p w:rsidRPr="00E843C1" w:rsidR="00E843C1" w:rsidP="00E843C1" w:rsidRDefault="00E843C1" w14:paraId="53128261" wp14:textId="77777777">
            <w:pPr>
              <w:spacing w:before="40" w:after="40"/>
              <w:ind w:right="113"/>
              <w:rPr>
                <w:rFonts w:ascii="Arial" w:hAnsi="Arial" w:cs="Arial"/>
                <w:b/>
                <w:color w:val="70AD47" w:themeColor="accent6"/>
                <w:sz w:val="20"/>
                <w:szCs w:val="22"/>
                <w:lang w:eastAsia="en-GB"/>
              </w:rPr>
            </w:pPr>
          </w:p>
          <w:p w:rsidR="00E843C1" w:rsidP="00E843C1" w:rsidRDefault="00E843C1" w14:paraId="5E195274" wp14:textId="77777777">
            <w:pPr>
              <w:pStyle w:val="Lijstalinea"/>
              <w:numPr>
                <w:ilvl w:val="0"/>
                <w:numId w:val="5"/>
              </w:numPr>
              <w:spacing w:before="40" w:after="40"/>
              <w:ind w:right="113"/>
              <w:rPr>
                <w:rFonts w:ascii="Arial" w:hAnsi="Arial" w:cs="Arial"/>
                <w:color w:val="000000" w:themeColor="text1"/>
                <w:sz w:val="20"/>
                <w:szCs w:val="22"/>
                <w:lang w:eastAsia="en-GB"/>
              </w:rPr>
            </w:pPr>
            <w:r w:rsidRPr="00E843C1">
              <w:rPr>
                <w:rFonts w:ascii="Arial" w:hAnsi="Arial" w:cs="Arial"/>
                <w:color w:val="000000" w:themeColor="text1"/>
                <w:sz w:val="20"/>
                <w:szCs w:val="22"/>
                <w:lang w:eastAsia="en-GB"/>
              </w:rPr>
              <w:t>[Provide insights from the entrepreneur regarding future plans]</w:t>
            </w:r>
          </w:p>
          <w:p w:rsidR="00E843C1" w:rsidP="00E843C1" w:rsidRDefault="00E843C1" w14:paraId="2BF42237" wp14:textId="77777777">
            <w:pPr>
              <w:pStyle w:val="Lijstalinea"/>
              <w:numPr>
                <w:ilvl w:val="1"/>
                <w:numId w:val="5"/>
              </w:numPr>
              <w:spacing w:before="40" w:after="40"/>
              <w:ind w:right="113"/>
              <w:rPr>
                <w:rFonts w:ascii="Arial" w:hAnsi="Arial" w:cs="Arial"/>
                <w:color w:val="000000" w:themeColor="text1"/>
                <w:sz w:val="20"/>
                <w:szCs w:val="22"/>
                <w:lang w:eastAsia="en-GB"/>
              </w:rPr>
            </w:pPr>
            <w:r w:rsidRPr="00E843C1">
              <w:rPr>
                <w:rFonts w:ascii="Arial" w:hAnsi="Arial" w:cs="Arial"/>
                <w:color w:val="000000" w:themeColor="text1"/>
                <w:sz w:val="20"/>
                <w:szCs w:val="22"/>
                <w:lang w:eastAsia="en-GB"/>
              </w:rPr>
              <w:t>[Discuss their current situation and any proposed strategies for recovery or closure]</w:t>
            </w:r>
          </w:p>
          <w:p w:rsidR="00E843C1" w:rsidP="00E843C1" w:rsidRDefault="00E843C1" w14:paraId="404F8FFB" wp14:textId="77777777">
            <w:pPr>
              <w:pStyle w:val="Lijstalinea"/>
              <w:numPr>
                <w:ilvl w:val="1"/>
                <w:numId w:val="5"/>
              </w:numPr>
              <w:spacing w:before="40" w:after="40"/>
              <w:ind w:right="113"/>
              <w:rPr>
                <w:rFonts w:ascii="Arial" w:hAnsi="Arial" w:cs="Arial"/>
                <w:color w:val="000000" w:themeColor="text1"/>
                <w:sz w:val="20"/>
                <w:szCs w:val="22"/>
                <w:lang w:eastAsia="en-GB"/>
              </w:rPr>
            </w:pPr>
            <w:r w:rsidRPr="00E843C1">
              <w:rPr>
                <w:rFonts w:ascii="Arial" w:hAnsi="Arial" w:cs="Arial"/>
                <w:color w:val="000000" w:themeColor="text1"/>
                <w:sz w:val="20"/>
                <w:szCs w:val="22"/>
                <w:lang w:eastAsia="en-GB"/>
              </w:rPr>
              <w:t>[Include any plans to seek additional funding or restructure the business]</w:t>
            </w:r>
          </w:p>
          <w:p w:rsidRPr="00E843C1" w:rsidR="00E843C1" w:rsidP="00E843C1" w:rsidRDefault="00E843C1" w14:paraId="62486C05" wp14:textId="77777777">
            <w:pPr>
              <w:pStyle w:val="Lijstalinea"/>
              <w:spacing w:before="40" w:after="40"/>
              <w:ind w:left="1440" w:right="113"/>
              <w:rPr>
                <w:rFonts w:ascii="Arial" w:hAnsi="Arial" w:cs="Arial"/>
                <w:color w:val="000000" w:themeColor="text1"/>
                <w:sz w:val="20"/>
                <w:szCs w:val="22"/>
                <w:lang w:eastAsia="en-GB"/>
              </w:rPr>
            </w:pPr>
          </w:p>
        </w:tc>
      </w:tr>
      <w:tr xmlns:wp14="http://schemas.microsoft.com/office/word/2010/wordml" w:rsidRPr="00E02693" w:rsidR="00E843C1" w:rsidTr="7614DE7B" w14:paraId="3C04A4E2" wp14:textId="77777777">
        <w:trPr>
          <w:cantSplit/>
          <w:trHeight w:val="1417"/>
        </w:trPr>
        <w:tc>
          <w:tcPr>
            <w:tcW w:w="5000" w:type="pct"/>
            <w:shd w:val="clear" w:color="auto" w:fill="FFFFFF" w:themeFill="background1"/>
            <w:tcMar/>
          </w:tcPr>
          <w:p w:rsidR="00E843C1" w:rsidP="00E843C1" w:rsidRDefault="00E843C1" w14:paraId="249A0347" wp14:textId="77777777">
            <w:pPr>
              <w:spacing w:before="40" w:after="40"/>
              <w:ind w:right="113"/>
              <w:rPr>
                <w:rFonts w:ascii="Arial" w:hAnsi="Arial" w:cs="Arial"/>
                <w:b/>
                <w:color w:val="70AD47" w:themeColor="accent6"/>
                <w:sz w:val="20"/>
                <w:szCs w:val="22"/>
                <w:lang w:eastAsia="en-GB"/>
              </w:rPr>
            </w:pPr>
            <w:r w:rsidRPr="00D06B87">
              <w:rPr>
                <w:rFonts w:ascii="Arial" w:hAnsi="Arial" w:cs="Arial"/>
                <w:b/>
                <w:color w:val="70AD47" w:themeColor="accent6"/>
                <w:sz w:val="20"/>
                <w:szCs w:val="22"/>
                <w:lang w:eastAsia="en-GB"/>
              </w:rPr>
              <w:t xml:space="preserve"> </w:t>
            </w:r>
            <w:r w:rsidR="009B7ABE">
              <w:rPr>
                <w:rFonts w:ascii="Arial" w:hAnsi="Arial" w:cs="Arial"/>
                <w:b/>
                <w:color w:val="70AD47" w:themeColor="accent6"/>
                <w:sz w:val="20"/>
                <w:szCs w:val="22"/>
                <w:lang w:eastAsia="en-GB"/>
              </w:rPr>
              <w:t>5</w:t>
            </w:r>
            <w:r>
              <w:rPr>
                <w:rFonts w:ascii="Arial" w:hAnsi="Arial" w:cs="Arial"/>
                <w:b/>
                <w:color w:val="70AD47" w:themeColor="accent6"/>
                <w:sz w:val="20"/>
                <w:szCs w:val="22"/>
                <w:lang w:eastAsia="en-GB"/>
              </w:rPr>
              <w:t>.2. Reflections on the Investment</w:t>
            </w:r>
          </w:p>
          <w:p w:rsidRPr="00E843C1" w:rsidR="00E843C1" w:rsidP="00E843C1" w:rsidRDefault="00E843C1" w14:paraId="0E23FA0B" wp14:textId="77777777">
            <w:pPr>
              <w:pStyle w:val="Normaalweb"/>
              <w:numPr>
                <w:ilvl w:val="0"/>
                <w:numId w:val="5"/>
              </w:numPr>
              <w:rPr>
                <w:rFonts w:ascii="Arial" w:hAnsi="Arial" w:cs="Arial"/>
                <w:color w:val="000000"/>
                <w:sz w:val="20"/>
                <w:szCs w:val="27"/>
              </w:rPr>
            </w:pPr>
            <w:r w:rsidRPr="00E843C1">
              <w:rPr>
                <w:rFonts w:ascii="Arial" w:hAnsi="Arial" w:cs="Arial"/>
                <w:color w:val="000000"/>
                <w:sz w:val="20"/>
                <w:szCs w:val="27"/>
              </w:rPr>
              <w:t>[Summarize the entrepreneur’s reflections on the investment process and their relationship with OVO]</w:t>
            </w:r>
          </w:p>
          <w:p w:rsidRPr="00E843C1" w:rsidR="00E843C1" w:rsidP="00E843C1" w:rsidRDefault="00E843C1" w14:paraId="55B87891" wp14:textId="77777777">
            <w:pPr>
              <w:pStyle w:val="Normaalweb"/>
              <w:numPr>
                <w:ilvl w:val="1"/>
                <w:numId w:val="5"/>
              </w:numPr>
              <w:rPr>
                <w:rFonts w:ascii="Arial" w:hAnsi="Arial" w:cs="Arial"/>
                <w:color w:val="000000"/>
                <w:sz w:val="20"/>
                <w:szCs w:val="27"/>
              </w:rPr>
            </w:pPr>
            <w:r w:rsidRPr="00E843C1">
              <w:rPr>
                <w:rFonts w:ascii="Arial" w:hAnsi="Arial" w:cs="Arial"/>
                <w:color w:val="000000"/>
                <w:sz w:val="20"/>
                <w:szCs w:val="27"/>
              </w:rPr>
              <w:t>[What did they learn?]</w:t>
            </w:r>
          </w:p>
          <w:p w:rsidRPr="00E843C1" w:rsidR="00E843C1" w:rsidP="00E843C1" w:rsidRDefault="00E843C1" w14:paraId="4F852C4A" wp14:textId="77777777">
            <w:pPr>
              <w:pStyle w:val="Normaalweb"/>
              <w:numPr>
                <w:ilvl w:val="1"/>
                <w:numId w:val="5"/>
              </w:numPr>
              <w:rPr>
                <w:rFonts w:ascii="Arial" w:hAnsi="Arial" w:cs="Arial"/>
                <w:color w:val="000000"/>
                <w:sz w:val="20"/>
                <w:szCs w:val="27"/>
              </w:rPr>
            </w:pPr>
            <w:r w:rsidRPr="00E843C1">
              <w:rPr>
                <w:rFonts w:ascii="Arial" w:hAnsi="Arial" w:cs="Arial"/>
                <w:color w:val="000000"/>
                <w:sz w:val="20"/>
                <w:szCs w:val="27"/>
              </w:rPr>
              <w:t>[How do they view their partnership with investors moving forward?]</w:t>
            </w:r>
          </w:p>
          <w:p w:rsidR="00E843C1" w:rsidP="00E843C1" w:rsidRDefault="00E843C1" w14:paraId="4101652C" wp14:textId="77777777">
            <w:pPr>
              <w:ind w:right="113"/>
              <w:rPr>
                <w:rFonts w:ascii="Arial" w:hAnsi="Arial" w:cs="Arial"/>
                <w:b/>
                <w:color w:val="FFFFFF"/>
                <w:sz w:val="22"/>
                <w:szCs w:val="22"/>
                <w:lang w:val="en-GB" w:eastAsia="en-GB" w:bidi="en-US"/>
              </w:rPr>
            </w:pPr>
          </w:p>
        </w:tc>
      </w:tr>
      <w:tr xmlns:wp14="http://schemas.microsoft.com/office/word/2010/wordml" w:rsidRPr="00E02693" w:rsidR="00E843C1" w:rsidTr="7614DE7B" w14:paraId="0078FFDC" wp14:textId="77777777">
        <w:trPr>
          <w:cantSplit/>
          <w:trHeight w:val="213"/>
        </w:trPr>
        <w:tc>
          <w:tcPr>
            <w:tcW w:w="5000" w:type="pct"/>
            <w:shd w:val="clear" w:color="auto" w:fill="70AD47" w:themeFill="accent6"/>
            <w:tcMar/>
          </w:tcPr>
          <w:p w:rsidRPr="00E02693" w:rsidR="00E843C1" w:rsidP="00E843C1" w:rsidRDefault="00E843C1" w14:paraId="51663B00" wp14:textId="77777777">
            <w:pPr>
              <w:ind w:right="113"/>
              <w:rPr>
                <w:rFonts w:ascii="Arial" w:hAnsi="Arial" w:cs="Arial"/>
                <w:color w:val="231F20"/>
                <w:sz w:val="20"/>
                <w:szCs w:val="20"/>
                <w:shd w:val="clear" w:color="auto" w:fill="FFFFFF"/>
                <w:lang w:eastAsia="en-GB"/>
              </w:rPr>
            </w:pPr>
            <w:r>
              <w:rPr>
                <w:rFonts w:ascii="Arial" w:hAnsi="Arial" w:cs="Arial"/>
                <w:b/>
                <w:color w:val="FFFFFF"/>
                <w:sz w:val="22"/>
                <w:szCs w:val="22"/>
                <w:lang w:val="en-GB" w:eastAsia="en-GB" w:bidi="en-US"/>
              </w:rPr>
              <w:t xml:space="preserve">Section </w:t>
            </w:r>
            <w:r w:rsidR="00B746C2">
              <w:rPr>
                <w:rFonts w:ascii="Arial" w:hAnsi="Arial" w:cs="Arial"/>
                <w:b/>
                <w:color w:val="FFFFFF"/>
                <w:sz w:val="22"/>
                <w:szCs w:val="22"/>
                <w:lang w:val="en-GB" w:eastAsia="en-GB" w:bidi="en-US"/>
              </w:rPr>
              <w:t>6</w:t>
            </w:r>
            <w:r>
              <w:rPr>
                <w:rFonts w:ascii="Arial" w:hAnsi="Arial" w:cs="Arial"/>
                <w:b/>
                <w:color w:val="FFFFFF"/>
                <w:sz w:val="22"/>
                <w:szCs w:val="22"/>
                <w:lang w:val="en-GB" w:eastAsia="en-GB" w:bidi="en-US"/>
              </w:rPr>
              <w:t xml:space="preserve">: </w:t>
            </w:r>
            <w:r>
              <w:rPr>
                <w:rFonts w:ascii="Arial" w:hAnsi="Arial" w:cs="Arial"/>
                <w:b/>
                <w:color w:val="FFFFFF"/>
                <w:sz w:val="22"/>
                <w:szCs w:val="22"/>
                <w:lang w:val="en-GB" w:eastAsia="en-GB" w:bidi="en-US"/>
              </w:rPr>
              <w:t>Conclusion</w:t>
            </w:r>
            <w:r w:rsidR="00B746C2">
              <w:rPr>
                <w:rFonts w:ascii="Arial" w:hAnsi="Arial" w:cs="Arial"/>
                <w:b/>
                <w:color w:val="FFFFFF"/>
                <w:sz w:val="22"/>
                <w:szCs w:val="22"/>
                <w:lang w:val="en-GB" w:eastAsia="en-GB" w:bidi="en-US"/>
              </w:rPr>
              <w:t xml:space="preserve"> </w:t>
            </w:r>
          </w:p>
        </w:tc>
      </w:tr>
      <w:tr xmlns:wp14="http://schemas.microsoft.com/office/word/2010/wordml" w:rsidRPr="00E02693" w:rsidR="00E843C1" w:rsidTr="7614DE7B" w14:paraId="0A95ECF2" wp14:textId="77777777">
        <w:trPr>
          <w:cantSplit/>
          <w:trHeight w:val="1417"/>
        </w:trPr>
        <w:tc>
          <w:tcPr>
            <w:tcW w:w="5000" w:type="pct"/>
            <w:shd w:val="clear" w:color="auto" w:fill="FFFFFF" w:themeFill="background1"/>
            <w:tcMar/>
          </w:tcPr>
          <w:p w:rsidRPr="00E843C1" w:rsidR="00E843C1" w:rsidP="00E843C1" w:rsidRDefault="00E843C1" w14:paraId="118FBCBD" wp14:textId="77777777">
            <w:pPr>
              <w:spacing w:before="40" w:after="40"/>
              <w:ind w:right="113"/>
              <w:rPr>
                <w:rFonts w:ascii="Arial" w:hAnsi="Arial" w:cs="Arial"/>
                <w:b/>
                <w:color w:val="70AD47" w:themeColor="accent6"/>
                <w:sz w:val="20"/>
                <w:szCs w:val="22"/>
                <w:lang w:eastAsia="en-GB"/>
              </w:rPr>
            </w:pPr>
            <w:r w:rsidRPr="00F322AA">
              <w:rPr>
                <w:rFonts w:ascii="Arial" w:hAnsi="Arial" w:cs="Arial"/>
                <w:color w:val="000000"/>
                <w:sz w:val="20"/>
                <w:szCs w:val="27"/>
              </w:rPr>
              <w:t>In summary, while this investment did not yield the desired financial return, it provided valuable insights and learning opportunities for both OVO and our investors. We remain committed to improving our processes and ensuring that future investments are more thoroughly vetted.</w:t>
            </w:r>
          </w:p>
        </w:tc>
      </w:tr>
      <w:tr xmlns:wp14="http://schemas.microsoft.com/office/word/2010/wordml" w:rsidRPr="00E02693" w:rsidR="00A753C0" w:rsidTr="7614DE7B" w14:paraId="0DAEDEB9" wp14:textId="77777777">
        <w:trPr>
          <w:cantSplit/>
          <w:trHeight w:val="247"/>
        </w:trPr>
        <w:tc>
          <w:tcPr>
            <w:tcW w:w="5000" w:type="pct"/>
            <w:shd w:val="clear" w:color="auto" w:fill="70AD47" w:themeFill="accent6"/>
            <w:tcMar/>
          </w:tcPr>
          <w:p w:rsidRPr="00E02693" w:rsidR="00A753C0" w:rsidP="00A753C0" w:rsidRDefault="00A753C0" w14:paraId="1B6910D0" wp14:textId="77777777">
            <w:pPr>
              <w:ind w:right="113"/>
              <w:rPr>
                <w:rFonts w:ascii="Arial" w:hAnsi="Arial" w:cs="Arial"/>
                <w:color w:val="231F20"/>
                <w:sz w:val="20"/>
                <w:szCs w:val="20"/>
                <w:shd w:val="clear" w:color="auto" w:fill="FFFFFF"/>
                <w:lang w:eastAsia="en-GB"/>
              </w:rPr>
            </w:pPr>
            <w:r>
              <w:rPr>
                <w:rFonts w:ascii="Arial" w:hAnsi="Arial" w:cs="Arial"/>
                <w:b/>
                <w:color w:val="FFFFFF"/>
                <w:sz w:val="22"/>
                <w:szCs w:val="22"/>
                <w:lang w:val="en-GB" w:eastAsia="en-GB" w:bidi="en-US"/>
              </w:rPr>
              <w:t xml:space="preserve">Section </w:t>
            </w:r>
            <w:r>
              <w:rPr>
                <w:rFonts w:ascii="Arial" w:hAnsi="Arial" w:cs="Arial"/>
                <w:b/>
                <w:color w:val="FFFFFF"/>
                <w:sz w:val="22"/>
                <w:szCs w:val="22"/>
                <w:lang w:val="en-GB" w:eastAsia="en-GB" w:bidi="en-US"/>
              </w:rPr>
              <w:t>7</w:t>
            </w:r>
            <w:r>
              <w:rPr>
                <w:rFonts w:ascii="Arial" w:hAnsi="Arial" w:cs="Arial"/>
                <w:b/>
                <w:color w:val="FFFFFF"/>
                <w:sz w:val="22"/>
                <w:szCs w:val="22"/>
                <w:lang w:val="en-GB" w:eastAsia="en-GB" w:bidi="en-US"/>
              </w:rPr>
              <w:t xml:space="preserve">: </w:t>
            </w:r>
            <w:r>
              <w:rPr>
                <w:rFonts w:ascii="Arial" w:hAnsi="Arial" w:cs="Arial"/>
                <w:b/>
                <w:color w:val="FFFFFF"/>
                <w:sz w:val="22"/>
                <w:szCs w:val="22"/>
                <w:lang w:val="en-GB" w:eastAsia="en-GB" w:bidi="en-US"/>
              </w:rPr>
              <w:t>Declaration of Default</w:t>
            </w:r>
            <w:r w:rsidR="009B7ABE">
              <w:rPr>
                <w:rFonts w:ascii="Arial" w:hAnsi="Arial" w:cs="Arial"/>
                <w:b/>
                <w:color w:val="FFFFFF"/>
                <w:sz w:val="22"/>
                <w:szCs w:val="22"/>
                <w:lang w:val="en-GB" w:eastAsia="en-GB" w:bidi="en-US"/>
              </w:rPr>
              <w:t xml:space="preserve"> (optional)</w:t>
            </w:r>
          </w:p>
        </w:tc>
      </w:tr>
      <w:tr xmlns:wp14="http://schemas.microsoft.com/office/word/2010/wordml" w:rsidRPr="00E02693" w:rsidR="00A753C0" w:rsidTr="7614DE7B" w14:paraId="47E28A2E" wp14:textId="77777777">
        <w:trPr>
          <w:cantSplit/>
          <w:trHeight w:val="1417"/>
        </w:trPr>
        <w:tc>
          <w:tcPr>
            <w:tcW w:w="5000" w:type="pct"/>
            <w:shd w:val="clear" w:color="auto" w:fill="FFFFFF" w:themeFill="background1"/>
            <w:tcMar/>
          </w:tcPr>
          <w:p w:rsidRPr="00A753C0" w:rsidR="00A753C0" w:rsidP="00A753C0" w:rsidRDefault="00A753C0" w14:paraId="15864767" wp14:textId="77777777">
            <w:pPr>
              <w:spacing w:before="40" w:after="40"/>
              <w:ind w:right="113"/>
              <w:rPr>
                <w:rFonts w:ascii="Arial" w:hAnsi="Arial" w:cs="Arial"/>
                <w:color w:val="000000"/>
                <w:sz w:val="20"/>
                <w:szCs w:val="27"/>
              </w:rPr>
            </w:pPr>
            <w:r w:rsidRPr="00A753C0">
              <w:rPr>
                <w:rFonts w:ascii="Arial" w:hAnsi="Arial" w:cs="Arial"/>
                <w:color w:val="000000"/>
                <w:sz w:val="20"/>
                <w:szCs w:val="27"/>
              </w:rPr>
              <w:t>Considering the course of events s</w:t>
            </w:r>
            <w:r>
              <w:rPr>
                <w:rFonts w:ascii="Arial" w:hAnsi="Arial" w:cs="Arial"/>
                <w:color w:val="000000"/>
                <w:sz w:val="20"/>
                <w:szCs w:val="27"/>
              </w:rPr>
              <w:t xml:space="preserve">urrounding , OVO [Company Name] </w:t>
            </w:r>
            <w:r w:rsidRPr="00A753C0">
              <w:rPr>
                <w:rFonts w:ascii="Arial" w:hAnsi="Arial" w:cs="Arial"/>
                <w:color w:val="000000"/>
                <w:sz w:val="20"/>
                <w:szCs w:val="27"/>
              </w:rPr>
              <w:t xml:space="preserve">as determined that the project is </w:t>
            </w:r>
          </w:p>
          <w:p w:rsidRPr="00F322AA" w:rsidR="00A753C0" w:rsidP="00A753C0" w:rsidRDefault="00A753C0" w14:paraId="39EDA6C9" wp14:textId="77777777">
            <w:pPr>
              <w:spacing w:before="40" w:after="40"/>
              <w:ind w:right="113"/>
              <w:rPr>
                <w:rFonts w:ascii="Arial" w:hAnsi="Arial" w:cs="Arial"/>
                <w:color w:val="000000"/>
                <w:sz w:val="20"/>
                <w:szCs w:val="27"/>
              </w:rPr>
            </w:pPr>
            <w:r w:rsidRPr="00A753C0">
              <w:rPr>
                <w:rFonts w:ascii="Arial" w:hAnsi="Arial" w:cs="Arial"/>
                <w:color w:val="000000"/>
                <w:sz w:val="20"/>
                <w:szCs w:val="27"/>
              </w:rPr>
              <w:t>officially in default. After thorough assessment, it is clear that no further actions can or will be taken by OVO to recover any remaining funds. OVO's role as an intermediary in this matter has been fulfilled, and we must now conclude our involvement. However, investors retain the right to explore other avenues or pursue legal procedures independently should they choose to do so.</w:t>
            </w:r>
          </w:p>
        </w:tc>
      </w:tr>
    </w:tbl>
    <w:p xmlns:wp14="http://schemas.microsoft.com/office/word/2010/wordml" w:rsidR="005B2FE2" w:rsidP="005B2FE2" w:rsidRDefault="005B2FE2" w14:paraId="4B99056E" wp14:textId="77777777">
      <w:pPr>
        <w:jc w:val="both"/>
        <w:rPr>
          <w:rFonts w:ascii="Arial" w:hAnsi="Arial" w:cs="Arial"/>
          <w:bCs/>
          <w:color w:val="4F81BD"/>
          <w:sz w:val="16"/>
          <w:szCs w:val="16"/>
        </w:rPr>
      </w:pPr>
    </w:p>
    <w:p xmlns:wp14="http://schemas.microsoft.com/office/word/2010/wordml" w:rsidR="00353DA7" w:rsidP="005B2FE2" w:rsidRDefault="00353DA7" w14:paraId="1299C43A" wp14:textId="77777777">
      <w:pPr>
        <w:jc w:val="both"/>
        <w:rPr>
          <w:rFonts w:ascii="Arial" w:hAnsi="Arial" w:cs="Arial"/>
          <w:bCs/>
          <w:color w:val="4F81BD"/>
          <w:sz w:val="16"/>
          <w:szCs w:val="16"/>
        </w:rPr>
      </w:pPr>
    </w:p>
    <w:p xmlns:wp14="http://schemas.microsoft.com/office/word/2010/wordml" w:rsidR="00353DA7" w:rsidP="005B2FE2" w:rsidRDefault="00353DA7" w14:paraId="4DDBEF00" wp14:textId="77777777">
      <w:pPr>
        <w:jc w:val="both"/>
        <w:rPr>
          <w:rFonts w:ascii="Arial" w:hAnsi="Arial" w:cs="Arial"/>
          <w:bCs/>
          <w:color w:val="4F81BD"/>
          <w:sz w:val="16"/>
          <w:szCs w:val="16"/>
        </w:rPr>
      </w:pPr>
    </w:p>
    <w:p xmlns:wp14="http://schemas.microsoft.com/office/word/2010/wordml" w:rsidR="00353DA7" w:rsidP="005B2FE2" w:rsidRDefault="00353DA7" w14:paraId="3461D779" wp14:textId="77777777">
      <w:pPr>
        <w:jc w:val="both"/>
        <w:rPr>
          <w:rFonts w:ascii="Arial" w:hAnsi="Arial" w:cs="Arial"/>
          <w:bCs/>
          <w:color w:val="4F81BD"/>
          <w:sz w:val="16"/>
          <w:szCs w:val="16"/>
        </w:rPr>
      </w:pPr>
    </w:p>
    <w:p xmlns:wp14="http://schemas.microsoft.com/office/word/2010/wordml" w:rsidR="00353DA7" w:rsidP="005B2FE2" w:rsidRDefault="00353DA7" w14:paraId="3CF2D8B6" wp14:textId="77777777">
      <w:pPr>
        <w:jc w:val="both"/>
        <w:rPr>
          <w:rFonts w:ascii="Arial" w:hAnsi="Arial" w:cs="Arial"/>
          <w:bCs/>
          <w:color w:val="4F81BD"/>
          <w:sz w:val="16"/>
          <w:szCs w:val="16"/>
        </w:rPr>
      </w:pPr>
    </w:p>
    <w:p xmlns:wp14="http://schemas.microsoft.com/office/word/2010/wordml" w:rsidRPr="00F322AA" w:rsidR="00E843C1" w:rsidP="00E843C1" w:rsidRDefault="00E843C1" w14:paraId="08ADBCC3" wp14:textId="77777777">
      <w:pPr>
        <w:pStyle w:val="Normaalweb"/>
        <w:rPr>
          <w:rFonts w:ascii="Arial" w:hAnsi="Arial" w:cs="Arial"/>
          <w:color w:val="000000"/>
          <w:sz w:val="20"/>
          <w:szCs w:val="27"/>
        </w:rPr>
      </w:pPr>
      <w:r w:rsidRPr="00F322AA">
        <w:rPr>
          <w:rFonts w:ascii="Arial" w:hAnsi="Arial" w:cs="Arial"/>
          <w:color w:val="000000"/>
          <w:sz w:val="20"/>
          <w:szCs w:val="27"/>
        </w:rPr>
        <w:t>For further questions or discussions regarding this report, please contact:</w:t>
      </w:r>
    </w:p>
    <w:p xmlns:wp14="http://schemas.microsoft.com/office/word/2010/wordml" w:rsidR="00E843C1" w:rsidP="00E843C1" w:rsidRDefault="00E843C1" w14:paraId="4D464435" wp14:textId="77777777">
      <w:pPr>
        <w:pStyle w:val="Normaalweb"/>
        <w:rPr>
          <w:rFonts w:ascii="Arial" w:hAnsi="Arial" w:cs="Arial"/>
          <w:color w:val="000000"/>
          <w:sz w:val="20"/>
          <w:szCs w:val="27"/>
        </w:rPr>
      </w:pPr>
      <w:r w:rsidRPr="00F322AA">
        <w:rPr>
          <w:rFonts w:ascii="Arial" w:hAnsi="Arial" w:cs="Arial"/>
          <w:color w:val="000000"/>
          <w:sz w:val="20"/>
          <w:szCs w:val="27"/>
        </w:rPr>
        <w:t>Name: [Your Name]</w:t>
      </w:r>
    </w:p>
    <w:p xmlns:wp14="http://schemas.microsoft.com/office/word/2010/wordml" w:rsidRPr="00F322AA" w:rsidR="00353DA7" w:rsidP="00E843C1" w:rsidRDefault="00353DA7" w14:paraId="16D049E0" wp14:textId="77777777">
      <w:pPr>
        <w:pStyle w:val="Normaalweb"/>
        <w:rPr>
          <w:rFonts w:ascii="Arial" w:hAnsi="Arial" w:cs="Arial"/>
          <w:color w:val="000000"/>
          <w:sz w:val="20"/>
          <w:szCs w:val="27"/>
        </w:rPr>
      </w:pPr>
      <w:r>
        <w:rPr>
          <w:rFonts w:ascii="Arial" w:hAnsi="Arial" w:cs="Arial"/>
          <w:color w:val="000000"/>
          <w:sz w:val="20"/>
          <w:szCs w:val="27"/>
        </w:rPr>
        <w:t>Function: [Your Function]</w:t>
      </w:r>
      <w:bookmarkStart w:name="_GoBack" w:id="0"/>
      <w:bookmarkEnd w:id="0"/>
    </w:p>
    <w:p xmlns:wp14="http://schemas.microsoft.com/office/word/2010/wordml" w:rsidRPr="00F322AA" w:rsidR="00E843C1" w:rsidP="00E843C1" w:rsidRDefault="00E843C1" w14:paraId="67CC06BE" wp14:textId="77777777">
      <w:pPr>
        <w:pStyle w:val="Normaalweb"/>
        <w:rPr>
          <w:rFonts w:ascii="Arial" w:hAnsi="Arial" w:cs="Arial"/>
          <w:color w:val="000000"/>
          <w:sz w:val="20"/>
          <w:szCs w:val="27"/>
        </w:rPr>
      </w:pPr>
      <w:r w:rsidRPr="00F322AA">
        <w:rPr>
          <w:rFonts w:ascii="Arial" w:hAnsi="Arial" w:cs="Arial"/>
          <w:color w:val="000000"/>
          <w:sz w:val="20"/>
          <w:szCs w:val="27"/>
        </w:rPr>
        <w:t>Email: [Your Email]</w:t>
      </w:r>
    </w:p>
    <w:p xmlns:wp14="http://schemas.microsoft.com/office/word/2010/wordml" w:rsidRPr="00F322AA" w:rsidR="00F374DD" w:rsidP="00F322AA" w:rsidRDefault="00F374DD" w14:paraId="0FB78278" wp14:textId="77777777">
      <w:pPr>
        <w:pStyle w:val="Normaalweb"/>
        <w:rPr>
          <w:rFonts w:ascii="Arial" w:hAnsi="Arial" w:cs="Arial"/>
          <w:color w:val="000000"/>
          <w:sz w:val="20"/>
          <w:szCs w:val="27"/>
        </w:rPr>
      </w:pPr>
    </w:p>
    <w:sectPr w:rsidRPr="00F322AA" w:rsidR="00F374DD">
      <w:headerReference w:type="default" r:id="rId7"/>
      <w:pgSz w:w="12240" w:h="15840"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323208" w:rsidP="005B2FE2" w:rsidRDefault="00323208" w14:paraId="0562CB0E" wp14:textId="77777777">
      <w:r>
        <w:separator/>
      </w:r>
    </w:p>
  </w:endnote>
  <w:endnote w:type="continuationSeparator" w:id="0">
    <w:p xmlns:wp14="http://schemas.microsoft.com/office/word/2010/wordml" w:rsidR="00323208" w:rsidP="005B2FE2" w:rsidRDefault="00323208" w14:paraId="34CE0A41"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323208" w:rsidP="005B2FE2" w:rsidRDefault="00323208" w14:paraId="62EBF3C5" wp14:textId="77777777">
      <w:r>
        <w:separator/>
      </w:r>
    </w:p>
  </w:footnote>
  <w:footnote w:type="continuationSeparator" w:id="0">
    <w:p xmlns:wp14="http://schemas.microsoft.com/office/word/2010/wordml" w:rsidR="00323208" w:rsidP="005B2FE2" w:rsidRDefault="00323208" w14:paraId="6D98A12B"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5B2FE2" w:rsidRDefault="005B2FE2" w14:paraId="7B65FE56" wp14:textId="77777777">
    <w:pPr>
      <w:pStyle w:val="Koptekst"/>
    </w:pPr>
    <w:r>
      <w:rPr>
        <w:noProof/>
      </w:rPr>
      <w:drawing>
        <wp:anchor xmlns:wp14="http://schemas.microsoft.com/office/word/2010/wordprocessingDrawing" distT="0" distB="0" distL="114300" distR="114300" simplePos="0" relativeHeight="251658240" behindDoc="0" locked="0" layoutInCell="1" allowOverlap="1" wp14:anchorId="48A99C29" wp14:editId="7777777">
          <wp:simplePos x="0" y="0"/>
          <wp:positionH relativeFrom="column">
            <wp:posOffset>-423545</wp:posOffset>
          </wp:positionH>
          <wp:positionV relativeFrom="paragraph">
            <wp:posOffset>-154305</wp:posOffset>
          </wp:positionV>
          <wp:extent cx="2028825" cy="597576"/>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vo logo new baseline - 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8825" cy="597576"/>
                  </a:xfrm>
                  <a:prstGeom prst="rect">
                    <a:avLst/>
                  </a:prstGeom>
                </pic:spPr>
              </pic:pic>
            </a:graphicData>
          </a:graphic>
        </wp:anchor>
      </w:drawing>
    </w:r>
  </w:p>
  <w:p xmlns:wp14="http://schemas.microsoft.com/office/word/2010/wordml" w:rsidR="001459D7" w:rsidRDefault="00323208" w14:paraId="1FC39945" wp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D2C"/>
    <w:multiLevelType w:val="hybridMultilevel"/>
    <w:tmpl w:val="393058F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11289BC0">
      <w:numFmt w:val="bullet"/>
      <w:lvlText w:val="·"/>
      <w:lvlJc w:val="left"/>
      <w:pPr>
        <w:ind w:left="2160" w:hanging="360"/>
      </w:pPr>
      <w:rPr>
        <w:rFonts w:hint="default" w:ascii="Arial" w:hAnsi="Arial" w:eastAsia="Times New Roman" w:cs="Arial"/>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48D728F8"/>
    <w:multiLevelType w:val="hybridMultilevel"/>
    <w:tmpl w:val="2CC01E5C"/>
    <w:lvl w:ilvl="0" w:tplc="89FC271E">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499232DD"/>
    <w:multiLevelType w:val="hybridMultilevel"/>
    <w:tmpl w:val="FEA6BA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5454651E"/>
    <w:multiLevelType w:val="multilevel"/>
    <w:tmpl w:val="E81E645A"/>
    <w:lvl w:ilvl="0">
      <w:start w:val="1"/>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abstractNum w:abstractNumId="4" w15:restartNumberingAfterBreak="0">
    <w:nsid w:val="77512D28"/>
    <w:multiLevelType w:val="hybridMultilevel"/>
    <w:tmpl w:val="34F89C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7C713C89"/>
    <w:multiLevelType w:val="hybridMultilevel"/>
    <w:tmpl w:val="4C6AD5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FE2"/>
    <w:rsid w:val="00323208"/>
    <w:rsid w:val="00353DA7"/>
    <w:rsid w:val="0053290A"/>
    <w:rsid w:val="005B2FE2"/>
    <w:rsid w:val="009B7ABE"/>
    <w:rsid w:val="00A753C0"/>
    <w:rsid w:val="00B746C2"/>
    <w:rsid w:val="00C923BA"/>
    <w:rsid w:val="00E843C1"/>
    <w:rsid w:val="00F322AA"/>
    <w:rsid w:val="00F374DD"/>
    <w:rsid w:val="7614D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BD75D"/>
  <w15:chartTrackingRefBased/>
  <w15:docId w15:val="{3B59CCB3-5F76-42CC-AA63-F9C3C0986D3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rsid w:val="005B2FE2"/>
    <w:pPr>
      <w:spacing w:after="0" w:line="240" w:lineRule="auto"/>
    </w:pPr>
    <w:rPr>
      <w:rFonts w:ascii="Times New Roman" w:hAnsi="Times New Roman" w:eastAsia="Times New Roman" w:cs="Times New Roman"/>
      <w:sz w:val="24"/>
      <w:szCs w:val="24"/>
    </w:rPr>
  </w:style>
  <w:style w:type="paragraph" w:styleId="Kop3">
    <w:name w:val="heading 3"/>
    <w:basedOn w:val="Standaard"/>
    <w:next w:val="Standaard"/>
    <w:link w:val="Kop3Char"/>
    <w:uiPriority w:val="9"/>
    <w:qFormat/>
    <w:rsid w:val="005B2FE2"/>
    <w:pPr>
      <w:keepNext/>
      <w:keepLines/>
      <w:spacing w:before="80" w:after="80" w:line="23" w:lineRule="atLeast"/>
      <w:outlineLvl w:val="2"/>
    </w:pPr>
    <w:rPr>
      <w:rFonts w:ascii="Arial" w:hAnsi="Arial" w:cs="Arial"/>
      <w:b/>
      <w:color w:val="5B9BD5"/>
      <w:sz w:val="28"/>
      <w:szCs w:val="2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3Char" w:customStyle="1">
    <w:name w:val="Kop 3 Char"/>
    <w:basedOn w:val="Standaardalinea-lettertype"/>
    <w:link w:val="Kop3"/>
    <w:uiPriority w:val="9"/>
    <w:rsid w:val="005B2FE2"/>
    <w:rPr>
      <w:rFonts w:ascii="Arial" w:hAnsi="Arial" w:eastAsia="Times New Roman" w:cs="Arial"/>
      <w:b/>
      <w:color w:val="5B9BD5"/>
      <w:sz w:val="28"/>
      <w:szCs w:val="28"/>
    </w:rPr>
  </w:style>
  <w:style w:type="paragraph" w:styleId="Koptekst">
    <w:name w:val="header"/>
    <w:basedOn w:val="Standaard"/>
    <w:link w:val="KoptekstChar"/>
    <w:uiPriority w:val="99"/>
    <w:unhideWhenUsed/>
    <w:rsid w:val="005B2FE2"/>
    <w:pPr>
      <w:tabs>
        <w:tab w:val="center" w:pos="4703"/>
        <w:tab w:val="right" w:pos="9406"/>
      </w:tabs>
    </w:pPr>
  </w:style>
  <w:style w:type="character" w:styleId="KoptekstChar" w:customStyle="1">
    <w:name w:val="Koptekst Char"/>
    <w:basedOn w:val="Standaardalinea-lettertype"/>
    <w:link w:val="Koptekst"/>
    <w:uiPriority w:val="99"/>
    <w:rsid w:val="005B2FE2"/>
    <w:rPr>
      <w:rFonts w:ascii="Times New Roman" w:hAnsi="Times New Roman" w:eastAsia="Times New Roman" w:cs="Times New Roman"/>
      <w:sz w:val="24"/>
      <w:szCs w:val="24"/>
    </w:rPr>
  </w:style>
  <w:style w:type="paragraph" w:styleId="paragraph" w:customStyle="1">
    <w:name w:val="paragraph"/>
    <w:basedOn w:val="Standaard"/>
    <w:rsid w:val="005B2FE2"/>
    <w:pPr>
      <w:spacing w:before="100" w:beforeAutospacing="1" w:after="100" w:afterAutospacing="1"/>
    </w:pPr>
  </w:style>
  <w:style w:type="paragraph" w:styleId="Lijstalinea">
    <w:name w:val="List Paragraph"/>
    <w:basedOn w:val="Standaard"/>
    <w:uiPriority w:val="34"/>
    <w:qFormat/>
    <w:rsid w:val="005B2FE2"/>
    <w:pPr>
      <w:ind w:left="720"/>
      <w:contextualSpacing/>
    </w:pPr>
  </w:style>
  <w:style w:type="paragraph" w:styleId="Voettekst">
    <w:name w:val="footer"/>
    <w:basedOn w:val="Standaard"/>
    <w:link w:val="VoettekstChar"/>
    <w:uiPriority w:val="99"/>
    <w:unhideWhenUsed/>
    <w:rsid w:val="005B2FE2"/>
    <w:pPr>
      <w:tabs>
        <w:tab w:val="center" w:pos="4703"/>
        <w:tab w:val="right" w:pos="9406"/>
      </w:tabs>
    </w:pPr>
  </w:style>
  <w:style w:type="character" w:styleId="VoettekstChar" w:customStyle="1">
    <w:name w:val="Voettekst Char"/>
    <w:basedOn w:val="Standaardalinea-lettertype"/>
    <w:link w:val="Voettekst"/>
    <w:uiPriority w:val="99"/>
    <w:rsid w:val="005B2FE2"/>
    <w:rPr>
      <w:rFonts w:ascii="Times New Roman" w:hAnsi="Times New Roman" w:eastAsia="Times New Roman" w:cs="Times New Roman"/>
      <w:sz w:val="24"/>
      <w:szCs w:val="24"/>
    </w:rPr>
  </w:style>
  <w:style w:type="paragraph" w:styleId="Geenafstand">
    <w:name w:val="No Spacing"/>
    <w:link w:val="GeenafstandChar"/>
    <w:uiPriority w:val="1"/>
    <w:qFormat/>
    <w:rsid w:val="005B2FE2"/>
    <w:pPr>
      <w:spacing w:after="0" w:line="240" w:lineRule="auto"/>
    </w:pPr>
    <w:rPr>
      <w:rFonts w:eastAsiaTheme="minorEastAsia"/>
    </w:rPr>
  </w:style>
  <w:style w:type="character" w:styleId="GeenafstandChar" w:customStyle="1">
    <w:name w:val="Geen afstand Char"/>
    <w:basedOn w:val="Standaardalinea-lettertype"/>
    <w:link w:val="Geenafstand"/>
    <w:uiPriority w:val="1"/>
    <w:rsid w:val="005B2FE2"/>
    <w:rPr>
      <w:rFonts w:eastAsiaTheme="minorEastAsia"/>
    </w:rPr>
  </w:style>
  <w:style w:type="character" w:styleId="normaltextrun" w:customStyle="1">
    <w:name w:val="normaltextrun"/>
    <w:basedOn w:val="Standaardalinea-lettertype"/>
    <w:rsid w:val="005B2FE2"/>
  </w:style>
  <w:style w:type="character" w:styleId="eop" w:customStyle="1">
    <w:name w:val="eop"/>
    <w:basedOn w:val="Standaardalinea-lettertype"/>
    <w:rsid w:val="005B2FE2"/>
  </w:style>
  <w:style w:type="paragraph" w:styleId="Normaalweb">
    <w:name w:val="Normal (Web)"/>
    <w:basedOn w:val="Standaard"/>
    <w:uiPriority w:val="99"/>
    <w:unhideWhenUsed/>
    <w:rsid w:val="00E843C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99282">
      <w:bodyDiv w:val="1"/>
      <w:marLeft w:val="0"/>
      <w:marRight w:val="0"/>
      <w:marTop w:val="0"/>
      <w:marBottom w:val="0"/>
      <w:divBdr>
        <w:top w:val="none" w:sz="0" w:space="0" w:color="auto"/>
        <w:left w:val="none" w:sz="0" w:space="0" w:color="auto"/>
        <w:bottom w:val="none" w:sz="0" w:space="0" w:color="auto"/>
        <w:right w:val="none" w:sz="0" w:space="0" w:color="auto"/>
      </w:divBdr>
      <w:divsChild>
        <w:div w:id="1292518089">
          <w:marLeft w:val="0"/>
          <w:marRight w:val="0"/>
          <w:marTop w:val="0"/>
          <w:marBottom w:val="0"/>
          <w:divBdr>
            <w:top w:val="none" w:sz="0" w:space="0" w:color="auto"/>
            <w:left w:val="none" w:sz="0" w:space="0" w:color="auto"/>
            <w:bottom w:val="none" w:sz="0" w:space="0" w:color="auto"/>
            <w:right w:val="none" w:sz="0" w:space="0" w:color="auto"/>
          </w:divBdr>
        </w:div>
        <w:div w:id="1030957960">
          <w:marLeft w:val="0"/>
          <w:marRight w:val="0"/>
          <w:marTop w:val="0"/>
          <w:marBottom w:val="0"/>
          <w:divBdr>
            <w:top w:val="none" w:sz="0" w:space="0" w:color="auto"/>
            <w:left w:val="none" w:sz="0" w:space="0" w:color="auto"/>
            <w:bottom w:val="none" w:sz="0" w:space="0" w:color="auto"/>
            <w:right w:val="none" w:sz="0" w:space="0" w:color="auto"/>
          </w:divBdr>
        </w:div>
      </w:divsChild>
    </w:div>
    <w:div w:id="865481805">
      <w:bodyDiv w:val="1"/>
      <w:marLeft w:val="0"/>
      <w:marRight w:val="0"/>
      <w:marTop w:val="0"/>
      <w:marBottom w:val="0"/>
      <w:divBdr>
        <w:top w:val="none" w:sz="0" w:space="0" w:color="auto"/>
        <w:left w:val="none" w:sz="0" w:space="0" w:color="auto"/>
        <w:bottom w:val="none" w:sz="0" w:space="0" w:color="auto"/>
        <w:right w:val="none" w:sz="0" w:space="0" w:color="auto"/>
      </w:divBdr>
    </w:div>
    <w:div w:id="1172994125">
      <w:bodyDiv w:val="1"/>
      <w:marLeft w:val="0"/>
      <w:marRight w:val="0"/>
      <w:marTop w:val="0"/>
      <w:marBottom w:val="0"/>
      <w:divBdr>
        <w:top w:val="none" w:sz="0" w:space="0" w:color="auto"/>
        <w:left w:val="none" w:sz="0" w:space="0" w:color="auto"/>
        <w:bottom w:val="none" w:sz="0" w:space="0" w:color="auto"/>
        <w:right w:val="none" w:sz="0" w:space="0" w:color="auto"/>
      </w:divBdr>
    </w:div>
    <w:div w:id="1204172144">
      <w:bodyDiv w:val="1"/>
      <w:marLeft w:val="0"/>
      <w:marRight w:val="0"/>
      <w:marTop w:val="0"/>
      <w:marBottom w:val="0"/>
      <w:divBdr>
        <w:top w:val="none" w:sz="0" w:space="0" w:color="auto"/>
        <w:left w:val="none" w:sz="0" w:space="0" w:color="auto"/>
        <w:bottom w:val="none" w:sz="0" w:space="0" w:color="auto"/>
        <w:right w:val="none" w:sz="0" w:space="0" w:color="auto"/>
      </w:divBdr>
    </w:div>
    <w:div w:id="1608078490">
      <w:bodyDiv w:val="1"/>
      <w:marLeft w:val="0"/>
      <w:marRight w:val="0"/>
      <w:marTop w:val="0"/>
      <w:marBottom w:val="0"/>
      <w:divBdr>
        <w:top w:val="none" w:sz="0" w:space="0" w:color="auto"/>
        <w:left w:val="none" w:sz="0" w:space="0" w:color="auto"/>
        <w:bottom w:val="none" w:sz="0" w:space="0" w:color="auto"/>
        <w:right w:val="none" w:sz="0" w:space="0" w:color="auto"/>
      </w:divBdr>
    </w:div>
    <w:div w:id="161829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1DBE7692826E40B09398B6827A1ECC" ma:contentTypeVersion="19" ma:contentTypeDescription="Een nieuw document maken." ma:contentTypeScope="" ma:versionID="e38525cf8e523ff272d9ddfc0caff39b">
  <xsd:schema xmlns:xsd="http://www.w3.org/2001/XMLSchema" xmlns:xs="http://www.w3.org/2001/XMLSchema" xmlns:p="http://schemas.microsoft.com/office/2006/metadata/properties" xmlns:ns2="b3149ece-fe1b-4e7c-ad2f-7365d2081e24" xmlns:ns3="440fc843-942f-4135-a8d7-78977e26795f" targetNamespace="http://schemas.microsoft.com/office/2006/metadata/properties" ma:root="true" ma:fieldsID="f01ad58beb1e044381c374d412a60dff" ns2:_="" ns3:_="">
    <xsd:import namespace="b3149ece-fe1b-4e7c-ad2f-7365d2081e24"/>
    <xsd:import namespace="440fc843-942f-4135-a8d7-78977e2679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49ece-fe1b-4e7c-ad2f-7365d2081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Afmeldingsstatus" ma:internalName="Afmeldingsstatus">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e38aa8a9-2314-4ff2-81f2-761ac3176d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0fc843-942f-4135-a8d7-78977e26795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98387eb5-fe1c-4dcc-b662-8740979a8ed9}" ma:internalName="TaxCatchAll" ma:showField="CatchAllData" ma:web="440fc843-942f-4135-a8d7-78977e2679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149ece-fe1b-4e7c-ad2f-7365d2081e24">
      <Terms xmlns="http://schemas.microsoft.com/office/infopath/2007/PartnerControls"/>
    </lcf76f155ced4ddcb4097134ff3c332f>
    <TaxCatchAll xmlns="440fc843-942f-4135-a8d7-78977e26795f" xsi:nil="true"/>
    <_Flow_SignoffStatus xmlns="b3149ece-fe1b-4e7c-ad2f-7365d2081e24" xsi:nil="true"/>
    <SharedWithUsers xmlns="440fc843-942f-4135-a8d7-78977e26795f">
      <UserInfo>
        <DisplayName/>
        <AccountId xsi:nil="true"/>
        <AccountType/>
      </UserInfo>
    </SharedWithUsers>
  </documentManagement>
</p:properties>
</file>

<file path=customXml/itemProps1.xml><?xml version="1.0" encoding="utf-8"?>
<ds:datastoreItem xmlns:ds="http://schemas.openxmlformats.org/officeDocument/2006/customXml" ds:itemID="{57810404-CD5F-49A3-B7EE-76973CB4F3AB}"/>
</file>

<file path=customXml/itemProps2.xml><?xml version="1.0" encoding="utf-8"?>
<ds:datastoreItem xmlns:ds="http://schemas.openxmlformats.org/officeDocument/2006/customXml" ds:itemID="{122B5BCD-EF20-4E1F-BCE7-5AEA842FFE7F}"/>
</file>

<file path=customXml/itemProps3.xml><?xml version="1.0" encoding="utf-8"?>
<ds:datastoreItem xmlns:ds="http://schemas.openxmlformats.org/officeDocument/2006/customXml" ds:itemID="{D99CE207-D2C0-4EDD-BE81-449A41E031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Matyas Boyen</dc:creator>
  <keywords/>
  <dc:description/>
  <lastModifiedBy>Matyas Boyen</lastModifiedBy>
  <revision>2</revision>
  <dcterms:created xsi:type="dcterms:W3CDTF">2024-12-13T08:57:00.0000000Z</dcterms:created>
  <dcterms:modified xsi:type="dcterms:W3CDTF">2025-04-16T09:40:01.6713629Z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0x010100D91DBE7692826E40B09398B6827A1ECC</vt:lpwstr>
  </property>
  <property fmtid="{D5CDD505-2E9C-101B-9397-08002B2CF9AE}" pid="3" name="Order">
    <vt:r8>850000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